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518A" w14:textId="1C859A23" w:rsidR="0077502F" w:rsidRDefault="0077502F" w:rsidP="007750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Разработка инвестиционного проекта ООО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проджект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698C753A" w14:textId="49040E57" w:rsidR="0077502F" w:rsidRDefault="0077502F" w:rsidP="007750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Авторы:</w:t>
      </w:r>
    </w:p>
    <w:p w14:paraId="3BA70C1A" w14:textId="73C45DD4" w:rsidR="0077502F" w:rsidRDefault="0077502F" w:rsidP="007750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Сахновская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Мария (ЭУ-430)</w:t>
      </w:r>
    </w:p>
    <w:p w14:paraId="4F5094F6" w14:textId="35D6E967" w:rsidR="0077502F" w:rsidRDefault="0077502F" w:rsidP="007750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Дудоладова Наталья (ЭУ-</w:t>
      </w:r>
      <w:r w:rsidR="0009255D">
        <w:rPr>
          <w:rFonts w:ascii="Times New Roman" w:hAnsi="Times New Roman" w:cs="Times New Roman"/>
          <w:b/>
          <w:sz w:val="28"/>
          <w:szCs w:val="28"/>
          <w:lang w:val="ru-RU"/>
        </w:rPr>
        <w:t>356)</w:t>
      </w:r>
    </w:p>
    <w:p w14:paraId="672546C9" w14:textId="7235831C" w:rsidR="0077502F" w:rsidRDefault="0077502F" w:rsidP="007750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Левчук Зарина (ЭУ-</w:t>
      </w:r>
      <w:r w:rsidR="0009255D">
        <w:rPr>
          <w:rFonts w:ascii="Times New Roman" w:hAnsi="Times New Roman" w:cs="Times New Roman"/>
          <w:b/>
          <w:sz w:val="28"/>
          <w:szCs w:val="28"/>
          <w:lang w:val="ru-RU"/>
        </w:rPr>
        <w:t>356)</w:t>
      </w:r>
    </w:p>
    <w:p w14:paraId="264964BB" w14:textId="48A0B68D" w:rsidR="0077502F" w:rsidRDefault="0009255D" w:rsidP="007750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Фролов Станислав (ЭУ-235)</w:t>
      </w:r>
    </w:p>
    <w:p w14:paraId="786382BB" w14:textId="77777777" w:rsidR="0009255D" w:rsidRDefault="0009255D" w:rsidP="007750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Научный руководитель: </w:t>
      </w:r>
    </w:p>
    <w:p w14:paraId="58881ADC" w14:textId="1C9B3CC4" w:rsidR="0009255D" w:rsidRDefault="0009255D" w:rsidP="007750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к.э.н., доцент каф. «Экономика промышленности и управления проектами» Литке Марина Геннадьевна</w:t>
      </w:r>
    </w:p>
    <w:p w14:paraId="0A76F65C" w14:textId="77777777" w:rsidR="0009255D" w:rsidRPr="0077502F" w:rsidRDefault="0009255D" w:rsidP="0077502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A5DF3D" w14:textId="4BB7C88B" w:rsidR="002012B1" w:rsidRPr="00BF4040" w:rsidRDefault="002012B1" w:rsidP="00BF404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D9F">
        <w:rPr>
          <w:rFonts w:ascii="Times New Roman" w:hAnsi="Times New Roman" w:cs="Times New Roman"/>
          <w:sz w:val="28"/>
          <w:szCs w:val="28"/>
        </w:rPr>
        <w:t>Сегодня мы представляем вашему вниманию проект по</w:t>
      </w:r>
      <w:r w:rsidR="00BF4040">
        <w:rPr>
          <w:rFonts w:ascii="Times New Roman" w:hAnsi="Times New Roman" w:cs="Times New Roman"/>
          <w:sz w:val="28"/>
          <w:szCs w:val="28"/>
          <w:lang w:val="ru-RU"/>
        </w:rPr>
        <w:t xml:space="preserve"> открытию инжиниринговой компании ООО «СМАРТ-</w:t>
      </w:r>
      <w:proofErr w:type="spellStart"/>
      <w:r w:rsidR="00BF4040">
        <w:rPr>
          <w:rFonts w:ascii="Times New Roman" w:hAnsi="Times New Roman" w:cs="Times New Roman"/>
          <w:sz w:val="28"/>
          <w:szCs w:val="28"/>
          <w:lang w:val="ru-RU"/>
        </w:rPr>
        <w:t>проджект</w:t>
      </w:r>
      <w:proofErr w:type="spellEnd"/>
      <w:r w:rsidR="00BF4040">
        <w:rPr>
          <w:rFonts w:ascii="Times New Roman" w:hAnsi="Times New Roman" w:cs="Times New Roman"/>
          <w:sz w:val="28"/>
          <w:szCs w:val="28"/>
          <w:lang w:val="ru-RU"/>
        </w:rPr>
        <w:t>», основным направлением деятельности которой является разработка программного обеспечения на основе искусственного интеллекта для оптимизации логистических процессов добычи полезных ископаемых</w:t>
      </w:r>
      <w:r w:rsidR="008F26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4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C8A6F1" w14:textId="5C95BD6B" w:rsidR="004A13F8" w:rsidRPr="00363967" w:rsidRDefault="00BF5A50" w:rsidP="004A13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967">
        <w:rPr>
          <w:rFonts w:ascii="Times New Roman" w:hAnsi="Times New Roman" w:cs="Times New Roman"/>
          <w:sz w:val="28"/>
          <w:szCs w:val="28"/>
          <w:lang w:val="ru-RU"/>
        </w:rPr>
        <w:t xml:space="preserve">Одной из стратегических отраслей для нашей страны является </w:t>
      </w:r>
      <w:r w:rsidR="00363967" w:rsidRPr="00363967">
        <w:rPr>
          <w:rFonts w:ascii="Times New Roman" w:hAnsi="Times New Roman" w:cs="Times New Roman"/>
          <w:sz w:val="28"/>
          <w:szCs w:val="28"/>
          <w:lang w:val="ru-RU"/>
        </w:rPr>
        <w:t>горнодобывающая</w:t>
      </w:r>
      <w:r w:rsidR="00BF4040" w:rsidRPr="00363967">
        <w:rPr>
          <w:rFonts w:ascii="Times New Roman" w:hAnsi="Times New Roman" w:cs="Times New Roman"/>
          <w:sz w:val="28"/>
          <w:szCs w:val="28"/>
        </w:rPr>
        <w:t xml:space="preserve"> </w:t>
      </w:r>
      <w:r w:rsidR="00363967" w:rsidRPr="00363967">
        <w:rPr>
          <w:rFonts w:ascii="Times New Roman" w:hAnsi="Times New Roman" w:cs="Times New Roman"/>
          <w:sz w:val="28"/>
          <w:szCs w:val="28"/>
        </w:rPr>
        <w:t>промышленност</w:t>
      </w:r>
      <w:r w:rsidR="00363967" w:rsidRPr="0036396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03242" w:rsidRPr="00363967">
        <w:rPr>
          <w:rFonts w:ascii="Times New Roman" w:hAnsi="Times New Roman" w:cs="Times New Roman"/>
          <w:sz w:val="28"/>
          <w:szCs w:val="28"/>
          <w:lang w:val="ru-RU"/>
        </w:rPr>
        <w:t xml:space="preserve">, поскольку она обеспечивает ресурсами все </w:t>
      </w:r>
      <w:r w:rsidR="004A13F8" w:rsidRPr="00363967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развития технологического суверенитета </w:t>
      </w:r>
      <w:r w:rsidR="00E253C3" w:rsidRPr="00363967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="004A13F8" w:rsidRPr="003639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129B26" w14:textId="090E3A54" w:rsidR="004A13F8" w:rsidRDefault="00BF5A50" w:rsidP="004A13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967">
        <w:rPr>
          <w:rFonts w:ascii="Times New Roman" w:hAnsi="Times New Roman" w:cs="Times New Roman"/>
          <w:sz w:val="28"/>
          <w:szCs w:val="28"/>
          <w:lang w:val="ru-RU"/>
        </w:rPr>
        <w:t>Кроме того, эта отрасль</w:t>
      </w:r>
      <w:r w:rsidR="00E253C3" w:rsidRPr="00363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3C3">
        <w:rPr>
          <w:rFonts w:ascii="Times New Roman" w:hAnsi="Times New Roman" w:cs="Times New Roman"/>
          <w:sz w:val="28"/>
          <w:szCs w:val="28"/>
          <w:lang w:val="ru-RU"/>
        </w:rPr>
        <w:t xml:space="preserve">развита в нашем </w:t>
      </w:r>
      <w:r w:rsidR="00F615A4">
        <w:rPr>
          <w:rFonts w:ascii="Times New Roman" w:hAnsi="Times New Roman" w:cs="Times New Roman"/>
          <w:sz w:val="28"/>
          <w:szCs w:val="28"/>
          <w:lang w:val="ru-RU"/>
        </w:rPr>
        <w:t>регионе</w:t>
      </w:r>
      <w:r w:rsidR="00E253C3">
        <w:rPr>
          <w:rFonts w:ascii="Times New Roman" w:hAnsi="Times New Roman" w:cs="Times New Roman"/>
          <w:sz w:val="28"/>
          <w:szCs w:val="28"/>
          <w:lang w:val="ru-RU"/>
        </w:rPr>
        <w:t xml:space="preserve"> и превосходит обрабатывающие производства по многим показателям. </w:t>
      </w:r>
    </w:p>
    <w:p w14:paraId="2C4A04B2" w14:textId="4ACA6E05" w:rsidR="002012B1" w:rsidRPr="00F615A4" w:rsidRDefault="00E253C3" w:rsidP="00F615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данным Росстата, предприятия</w:t>
      </w:r>
      <w:r w:rsidR="00F615A4">
        <w:rPr>
          <w:rFonts w:ascii="Times New Roman" w:hAnsi="Times New Roman" w:cs="Times New Roman"/>
          <w:sz w:val="28"/>
          <w:szCs w:val="28"/>
          <w:lang w:val="ru-RU"/>
        </w:rPr>
        <w:t xml:space="preserve">, специализирующиеся на горной добыче, каждый год наращивают объем инвестиций в цифровые технологии. </w:t>
      </w:r>
    </w:p>
    <w:p w14:paraId="1EDF236F" w14:textId="19A16527" w:rsidR="00F615A4" w:rsidRDefault="00A969F7" w:rsidP="00533A3D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2012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="002012B1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Традиционные</w:t>
      </w:r>
      <w:r w:rsidR="002012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2012B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проблемы горнодобывающей отрасли</w:t>
      </w:r>
      <w:r w:rsidR="00F615A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– это </w:t>
      </w:r>
      <w:r w:rsidR="002012B1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большие логистические издержки, сложные условия труда</w:t>
      </w:r>
      <w:r w:rsidR="00F615A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="00533A3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</w:t>
      </w:r>
      <w:r w:rsidR="00F615A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рудность координации ресурсов</w:t>
      </w:r>
      <w:r w:rsidR="00533A3D" w:rsidRPr="00363967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363967" w:rsidRPr="00363967">
        <w:rPr>
          <w:rFonts w:ascii="Times New Roman" w:hAnsi="Times New Roman" w:cs="Times New Roman"/>
          <w:sz w:val="28"/>
          <w:szCs w:val="28"/>
          <w:lang w:val="ru-RU"/>
        </w:rPr>
        <w:t>ручная обработка данных.</w:t>
      </w:r>
      <w:r w:rsidR="00363967">
        <w:rPr>
          <w:rFonts w:ascii="Times New Roman" w:eastAsia="Times New Roman" w:hAnsi="Times New Roman" w:cs="Times New Roman"/>
          <w:strike/>
          <w:sz w:val="28"/>
          <w:szCs w:val="28"/>
          <w:highlight w:val="white"/>
          <w:lang w:val="ru-RU"/>
        </w:rPr>
        <w:t xml:space="preserve"> </w:t>
      </w:r>
    </w:p>
    <w:p w14:paraId="716706D4" w14:textId="61D4E90E" w:rsidR="002012B1" w:rsidRPr="00363967" w:rsidRDefault="002022D5" w:rsidP="00DD1724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Сгенерировав и проанализировав несколько альтернатив, мы остановились на</w:t>
      </w:r>
      <w:r w:rsidR="002012B1" w:rsidRPr="003639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технологи</w:t>
      </w:r>
      <w:r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="00E44BDA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70406E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 применением</w:t>
      </w:r>
      <w:r w:rsidR="00E44BDA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искусственного интеллекта, которая позволит оптимизировать логистические процессы горнодобывающий предприятий на </w:t>
      </w:r>
      <w:r w:rsidR="00E44BDA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lastRenderedPageBreak/>
        <w:t xml:space="preserve">основе данных об объеме добытой горной руды, полученной при помощи БПЛА. </w:t>
      </w:r>
      <w:r w:rsidR="0070406E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Горнодобывающие компании смогут</w:t>
      </w:r>
      <w:r w:rsidR="00E44BDA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моментально получать</w:t>
      </w:r>
      <w:r w:rsidR="002012B1" w:rsidRPr="003639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информацию о том, сколько </w:t>
      </w:r>
      <w:r w:rsidR="00E44BDA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требуется транспорта,</w:t>
      </w:r>
      <w:r w:rsidR="002012B1" w:rsidRPr="003639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01B1B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специалистов</w:t>
      </w:r>
      <w:r w:rsidR="006B6DDC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 </w:t>
      </w:r>
      <w:r w:rsidR="00E44BDA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других ресурсов для транспортировки добытой руды</w:t>
      </w:r>
      <w:r w:rsidR="006B6DDC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а также оптимальный уровень их загрузки</w:t>
      </w:r>
      <w:r w:rsidR="00C01B1B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что позволит планировать и прогнозировать логистику</w:t>
      </w:r>
      <w:r w:rsidR="006B6DDC" w:rsidRPr="0036396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</w:p>
    <w:p w14:paraId="0D16F8E4" w14:textId="03641E92" w:rsidR="00A129DD" w:rsidRDefault="00A969F7" w:rsidP="00DD1724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 презентации</w:t>
      </w:r>
      <w:r w:rsidR="006B6D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A129D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представлено наглядное сравнение существующей технологии и технологии, предложенной нашей командой. </w:t>
      </w:r>
    </w:p>
    <w:p w14:paraId="12B069C4" w14:textId="103E768C" w:rsidR="002012B1" w:rsidRPr="00A969F7" w:rsidRDefault="00DD1724" w:rsidP="00A969F7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БПЛА с программным обеспечением позволит делать более точные замеры, минимизировать ошибки в расчетах, обрабатывать информацию</w:t>
      </w:r>
      <w:r w:rsidR="004654B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намного быстрее, при этом исключая человеческий фактор,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 сокращать производственные и логистические издержки.</w:t>
      </w:r>
    </w:p>
    <w:p w14:paraId="14D64BFD" w14:textId="79200605" w:rsidR="002012B1" w:rsidRPr="00DD1724" w:rsidRDefault="002012B1" w:rsidP="002012B1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Потенциальные </w:t>
      </w:r>
      <w:r w:rsidR="00481E85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на первоначальном этапе – горнообогатительные комбинаты Челябинской области</w:t>
      </w:r>
      <w:r w:rsidR="00DD17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дальнейшем возможно масштабирование проекта на уровень предприятий федерального округа и всей России. </w:t>
      </w:r>
    </w:p>
    <w:p w14:paraId="56FC3924" w14:textId="47569EB1" w:rsidR="00C264D1" w:rsidRPr="00A969F7" w:rsidRDefault="002012B1" w:rsidP="00A969F7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Прямых конкурентов у проекта на данный момент нет, т.к. нет аналогов для БПЛА с функцией ИИ. Косвенными конкурентами являются</w:t>
      </w:r>
      <w:r w:rsidR="00DD17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различные </w:t>
      </w:r>
      <w:r w:rsidR="00481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российские </w:t>
      </w:r>
      <w:r w:rsidR="00DD17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интеграторы беспилотных решений, а также разработчики программных обеспечений для </w:t>
      </w:r>
      <w:r w:rsidR="008F264B">
        <w:rPr>
          <w:rFonts w:ascii="Times New Roman" w:eastAsia="Times New Roman" w:hAnsi="Times New Roman" w:cs="Times New Roman"/>
          <w:sz w:val="28"/>
          <w:szCs w:val="28"/>
          <w:lang w:val="ru-RU"/>
        </w:rPr>
        <w:t>горной добычи</w:t>
      </w:r>
      <w:r w:rsidR="00DD17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Они представлены на слайде. </w:t>
      </w:r>
    </w:p>
    <w:p w14:paraId="4E1D0DBB" w14:textId="0B0792EA" w:rsidR="00C264D1" w:rsidRPr="001C2CD6" w:rsidRDefault="002012B1" w:rsidP="00C264D1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="00481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</w:t>
      </w:r>
      <w:r w:rsidR="00781FC5">
        <w:rPr>
          <w:rFonts w:ascii="Times New Roman" w:eastAsia="Times New Roman" w:hAnsi="Times New Roman" w:cs="Times New Roman"/>
          <w:sz w:val="28"/>
          <w:szCs w:val="28"/>
          <w:lang w:val="ru-RU"/>
        </w:rPr>
        <w:t>беспилотный летательный аппарат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встроенным ПО с ИИ, </w:t>
      </w:r>
      <w:r w:rsidR="00781FC5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 будет</w:t>
      </w:r>
      <w:r w:rsidR="00C2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264D1" w:rsidRPr="00C264D1">
        <w:rPr>
          <w:rFonts w:ascii="Times New Roman" w:eastAsia="Times New Roman" w:hAnsi="Times New Roman" w:cs="Times New Roman"/>
          <w:sz w:val="28"/>
          <w:szCs w:val="28"/>
        </w:rPr>
        <w:t>пролетать 1 круг</w:t>
      </w:r>
      <w:r w:rsidR="00C2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 добытой рудой</w:t>
      </w:r>
      <w:r w:rsidR="00C264D1" w:rsidRPr="00C264D1">
        <w:rPr>
          <w:rFonts w:ascii="Times New Roman" w:eastAsia="Times New Roman" w:hAnsi="Times New Roman" w:cs="Times New Roman"/>
          <w:sz w:val="28"/>
          <w:szCs w:val="28"/>
        </w:rPr>
        <w:t xml:space="preserve"> и делать </w:t>
      </w:r>
      <w:r w:rsidR="00C2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помощью камеры и лазерного сканера </w:t>
      </w:r>
      <w:r w:rsidR="00C264D1" w:rsidRPr="00C264D1">
        <w:rPr>
          <w:rFonts w:ascii="Times New Roman" w:eastAsia="Times New Roman" w:hAnsi="Times New Roman" w:cs="Times New Roman"/>
          <w:sz w:val="28"/>
          <w:szCs w:val="28"/>
        </w:rPr>
        <w:t>снимки</w:t>
      </w:r>
      <w:r w:rsidR="00C2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gramStart"/>
      <w:r w:rsidR="00C264D1">
        <w:rPr>
          <w:rFonts w:ascii="Times New Roman" w:eastAsia="Times New Roman" w:hAnsi="Times New Roman" w:cs="Times New Roman"/>
          <w:sz w:val="28"/>
          <w:szCs w:val="28"/>
          <w:lang w:val="ru-RU"/>
        </w:rPr>
        <w:t>точкам</w:t>
      </w:r>
      <w:r w:rsidR="00C264D1" w:rsidRPr="00C264D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1C2CD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="001C2C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параллельно обрабатывать их</w:t>
      </w:r>
      <w:r w:rsidR="00C264D1" w:rsidRPr="00C264D1">
        <w:rPr>
          <w:rFonts w:ascii="Times New Roman" w:eastAsia="Times New Roman" w:hAnsi="Times New Roman" w:cs="Times New Roman"/>
          <w:sz w:val="28"/>
          <w:szCs w:val="28"/>
        </w:rPr>
        <w:t xml:space="preserve"> с помощью программы с ИИ</w:t>
      </w:r>
      <w:r w:rsidR="00C2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C2CD6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ранее </w:t>
      </w:r>
      <w:r w:rsidR="00781FC5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полученной информацией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процентном соотношении полезности руды</w:t>
      </w:r>
      <w:r w:rsidR="001C2C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нормой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FC5">
        <w:rPr>
          <w:rFonts w:ascii="Times New Roman" w:eastAsia="Times New Roman" w:hAnsi="Times New Roman" w:cs="Times New Roman"/>
          <w:sz w:val="28"/>
          <w:szCs w:val="28"/>
          <w:lang w:val="ru-RU"/>
        </w:rPr>
        <w:t>выработки</w:t>
      </w:r>
      <w:r w:rsidR="00481E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264D1" w:rsidRPr="00C264D1">
        <w:rPr>
          <w:rFonts w:ascii="Times New Roman" w:eastAsia="Times New Roman" w:hAnsi="Times New Roman" w:cs="Times New Roman"/>
          <w:sz w:val="28"/>
          <w:szCs w:val="28"/>
        </w:rPr>
        <w:t>После завершения дроном облета и фотографирования</w:t>
      </w:r>
      <w:r w:rsidR="001C2CD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264D1" w:rsidRPr="00C264D1">
        <w:rPr>
          <w:rFonts w:ascii="Times New Roman" w:eastAsia="Times New Roman" w:hAnsi="Times New Roman" w:cs="Times New Roman"/>
          <w:sz w:val="28"/>
          <w:szCs w:val="28"/>
        </w:rPr>
        <w:t xml:space="preserve"> программа в </w:t>
      </w:r>
      <w:proofErr w:type="spellStart"/>
      <w:r w:rsidR="00C264D1" w:rsidRPr="00C264D1"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spellEnd"/>
      <w:r w:rsidR="001C2CD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C264D1" w:rsidRPr="00C264D1">
        <w:rPr>
          <w:rFonts w:ascii="Times New Roman" w:eastAsia="Times New Roman" w:hAnsi="Times New Roman" w:cs="Times New Roman"/>
          <w:sz w:val="28"/>
          <w:szCs w:val="28"/>
        </w:rPr>
        <w:t xml:space="preserve"> 5 минут завершит расчеты и выдаст команды на необходимое количество работников и техники, а также оптимальное время проведения работ</w:t>
      </w:r>
      <w:r w:rsidR="001C2CD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B6D4078" w14:textId="4BA4AB22" w:rsidR="00FD6460" w:rsidRDefault="00481E85" w:rsidP="00FD6460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результате </w:t>
      </w:r>
      <w:r w:rsidR="00781F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будет получена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готовая информация о </w:t>
      </w:r>
      <w:r w:rsidR="007851B9">
        <w:rPr>
          <w:rFonts w:ascii="Times New Roman" w:eastAsia="Times New Roman" w:hAnsi="Times New Roman" w:cs="Times New Roman"/>
          <w:sz w:val="28"/>
          <w:szCs w:val="28"/>
          <w:lang w:val="ru-RU"/>
        </w:rPr>
        <w:t>логистике, количестве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полезной руды</w:t>
      </w:r>
      <w:r w:rsidR="00781F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выходе</w:t>
      </w:r>
      <w:r w:rsidR="00E17B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объеме руды, котор</w:t>
      </w:r>
      <w:r w:rsidR="00781FC5"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отправится в хвостохранилище. </w:t>
      </w:r>
    </w:p>
    <w:p w14:paraId="601B00CF" w14:textId="39E8B2F5" w:rsidR="00E17B9A" w:rsidRPr="00E17B9A" w:rsidRDefault="002012B1" w:rsidP="002012B1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выборе поставщика дронов использовались</w:t>
      </w:r>
      <w:r w:rsidR="00E17B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такие характеристики для сравнений моделей, как: дальность полета, устойчивость к погодным условиям, а также возможность установки стороннего ПО. </w:t>
      </w:r>
    </w:p>
    <w:p w14:paraId="51E6C958" w14:textId="4567CF22" w:rsidR="002012B1" w:rsidRPr="00B61AD8" w:rsidRDefault="002012B1" w:rsidP="00E17B9A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Дрон должен быть оснащен камерой</w:t>
      </w:r>
      <w:r w:rsidR="00E17B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лазерным сканером с </w:t>
      </w:r>
      <w:r>
        <w:rPr>
          <w:rFonts w:ascii="Times New Roman" w:eastAsia="Times New Roman" w:hAnsi="Times New Roman" w:cs="Times New Roman"/>
          <w:sz w:val="28"/>
          <w:szCs w:val="28"/>
        </w:rPr>
        <w:t>ультразвуковыми датчиками для получения снимков, на основании которых программа с ИИ сможет провести расчеты.</w:t>
      </w:r>
      <w:r w:rsidR="00B61A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результате сравнения моделей был выбран БПЛА компании </w:t>
      </w:r>
      <w:proofErr w:type="spellStart"/>
      <w:r w:rsidR="004654B0" w:rsidRPr="004654B0">
        <w:rPr>
          <w:rFonts w:ascii="Times New Roman" w:eastAsia="Times New Roman" w:hAnsi="Times New Roman" w:cs="Times New Roman"/>
          <w:sz w:val="28"/>
          <w:szCs w:val="28"/>
          <w:lang w:val="ru-RU"/>
        </w:rPr>
        <w:t>Autel</w:t>
      </w:r>
      <w:proofErr w:type="spellEnd"/>
      <w:r w:rsidR="004654B0" w:rsidRPr="004654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54B0" w:rsidRPr="004654B0">
        <w:rPr>
          <w:rFonts w:ascii="Times New Roman" w:eastAsia="Times New Roman" w:hAnsi="Times New Roman" w:cs="Times New Roman"/>
          <w:sz w:val="28"/>
          <w:szCs w:val="28"/>
          <w:lang w:val="ru-RU"/>
        </w:rPr>
        <w:t>Robotics</w:t>
      </w:r>
      <w:proofErr w:type="spellEnd"/>
      <w:r w:rsidR="004654B0" w:rsidRPr="004654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54B0" w:rsidRPr="004654B0">
        <w:rPr>
          <w:rFonts w:ascii="Times New Roman" w:eastAsia="Times New Roman" w:hAnsi="Times New Roman" w:cs="Times New Roman"/>
          <w:sz w:val="28"/>
          <w:szCs w:val="28"/>
          <w:lang w:val="ru-RU"/>
        </w:rPr>
        <w:t>Evo</w:t>
      </w:r>
      <w:proofErr w:type="spellEnd"/>
      <w:r w:rsidR="004654B0" w:rsidRPr="004654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II Pro</w:t>
      </w:r>
      <w:r w:rsidR="004654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7A44D936" w14:textId="342FBADA" w:rsidR="002012B1" w:rsidRPr="007F5641" w:rsidRDefault="002012B1" w:rsidP="002012B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слайде представлены используемые технологии в той последовательности, в которой будет происходить обработка данных, полученных в результате съемки дрон</w:t>
      </w:r>
      <w:r w:rsidR="007851B9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4DDFC8" w14:textId="113DEE81" w:rsidR="002012B1" w:rsidRPr="007F5641" w:rsidRDefault="00E17B9A" w:rsidP="002012B1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012B1" w:rsidRPr="007F5641">
        <w:rPr>
          <w:rFonts w:ascii="Times New Roman" w:eastAsia="Times New Roman" w:hAnsi="Times New Roman" w:cs="Times New Roman"/>
          <w:sz w:val="28"/>
          <w:szCs w:val="28"/>
        </w:rPr>
        <w:t xml:space="preserve">За счет компьютерного зрения будут определены границы вскрытых полезных ископаемых и сформирована 3д-модель </w:t>
      </w:r>
    </w:p>
    <w:p w14:paraId="4C8EDC8A" w14:textId="0DD4E3AA" w:rsidR="002012B1" w:rsidRPr="007F5641" w:rsidRDefault="00E17B9A" w:rsidP="002012B1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012B1" w:rsidRPr="007F5641">
        <w:rPr>
          <w:rFonts w:ascii="Times New Roman" w:eastAsia="Times New Roman" w:hAnsi="Times New Roman" w:cs="Times New Roman"/>
          <w:sz w:val="28"/>
          <w:szCs w:val="28"/>
        </w:rPr>
        <w:t>С помощью анализа данных с применением машинного обучения будет вычислена масса и объем ископаемых</w:t>
      </w:r>
    </w:p>
    <w:p w14:paraId="1FAF6EA7" w14:textId="34E1CB51" w:rsidR="002012B1" w:rsidRDefault="00E17B9A" w:rsidP="002012B1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012B1" w:rsidRPr="007F5641">
        <w:rPr>
          <w:rFonts w:ascii="Times New Roman" w:eastAsia="Times New Roman" w:hAnsi="Times New Roman" w:cs="Times New Roman"/>
          <w:sz w:val="28"/>
          <w:szCs w:val="28"/>
        </w:rPr>
        <w:t xml:space="preserve">С помощью значений массы и объема, а также установленных </w:t>
      </w:r>
      <w:r w:rsidR="007851B9" w:rsidRPr="007F5641">
        <w:rPr>
          <w:rFonts w:ascii="Times New Roman" w:eastAsia="Times New Roman" w:hAnsi="Times New Roman" w:cs="Times New Roman"/>
          <w:sz w:val="28"/>
          <w:szCs w:val="28"/>
        </w:rPr>
        <w:t>формул будут</w:t>
      </w:r>
      <w:r w:rsidR="002012B1" w:rsidRPr="007F5641">
        <w:rPr>
          <w:rFonts w:ascii="Times New Roman" w:eastAsia="Times New Roman" w:hAnsi="Times New Roman" w:cs="Times New Roman"/>
          <w:sz w:val="28"/>
          <w:szCs w:val="28"/>
        </w:rPr>
        <w:t xml:space="preserve"> рассчитаны нормы выработки, на основании которых ИИ проведет предиктивный анализ и выдаст команды на необходимое число техники и рабочих, а также оптимальные временные затраты на логистику.</w:t>
      </w:r>
    </w:p>
    <w:p w14:paraId="3A9EC2B2" w14:textId="5599F135" w:rsidR="00973B71" w:rsidRPr="0063247B" w:rsidRDefault="00973B71" w:rsidP="002012B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247B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проекта предполагается с января 2025 г., подготовительный этап проекта составляет чуть более полутора лет. Начало производства запланировано на сентябрь 2026 г.</w:t>
      </w:r>
    </w:p>
    <w:p w14:paraId="05302651" w14:textId="7A3B3045" w:rsidR="00FD6460" w:rsidRPr="0077502F" w:rsidRDefault="002012B1" w:rsidP="0077502F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247B">
        <w:rPr>
          <w:rFonts w:ascii="Times New Roman" w:eastAsia="Times New Roman" w:hAnsi="Times New Roman" w:cs="Times New Roman"/>
          <w:sz w:val="28"/>
          <w:szCs w:val="28"/>
        </w:rPr>
        <w:t>Планируется приобретение БПЛА по параллельному импорту</w:t>
      </w:r>
      <w:r w:rsidR="00E17B9A" w:rsidRPr="006324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Китая</w:t>
      </w:r>
      <w:r w:rsidRPr="0063247B">
        <w:rPr>
          <w:rFonts w:ascii="Times New Roman" w:eastAsia="Times New Roman" w:hAnsi="Times New Roman" w:cs="Times New Roman"/>
          <w:sz w:val="28"/>
          <w:szCs w:val="28"/>
        </w:rPr>
        <w:t xml:space="preserve"> и разработка программного обеспечения</w:t>
      </w:r>
      <w:r w:rsidR="002943F7" w:rsidRPr="006324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техзаданию нашей команды</w:t>
      </w:r>
      <w:r w:rsidRPr="0063247B">
        <w:rPr>
          <w:rFonts w:ascii="Times New Roman" w:eastAsia="Times New Roman" w:hAnsi="Times New Roman" w:cs="Times New Roman"/>
          <w:sz w:val="28"/>
          <w:szCs w:val="28"/>
        </w:rPr>
        <w:t xml:space="preserve">.  Потребность в </w:t>
      </w:r>
      <w:r w:rsidR="00973B71" w:rsidRPr="0063247B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финансировании</w:t>
      </w:r>
      <w:r w:rsidRPr="0063247B">
        <w:rPr>
          <w:rFonts w:ascii="Times New Roman" w:eastAsia="Times New Roman" w:hAnsi="Times New Roman" w:cs="Times New Roman"/>
          <w:sz w:val="28"/>
          <w:szCs w:val="28"/>
        </w:rPr>
        <w:t xml:space="preserve"> составляет 20 млн руб. </w:t>
      </w:r>
      <w:r w:rsidR="00973B71" w:rsidRPr="006324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них предварительные операционные затраты около 40%, большая часть из которых на закупку дронов. </w:t>
      </w:r>
      <w:r w:rsidRPr="0063247B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проект будет финансироваться за счет гранта </w:t>
      </w:r>
      <w:r w:rsidRPr="0063247B">
        <w:rPr>
          <w:rFonts w:ascii="Times New Roman" w:eastAsia="Times New Roman" w:hAnsi="Times New Roman" w:cs="Times New Roman"/>
          <w:sz w:val="28"/>
          <w:szCs w:val="28"/>
        </w:rPr>
        <w:lastRenderedPageBreak/>
        <w:t>Сколково</w:t>
      </w:r>
      <w:r w:rsidR="005674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проектов российских компаний, внедряющих отечественные решения на </w:t>
      </w:r>
      <w:r w:rsidR="005674B3" w:rsidRPr="005674B3">
        <w:rPr>
          <w:rFonts w:ascii="Times New Roman" w:eastAsia="Times New Roman" w:hAnsi="Times New Roman" w:cs="Times New Roman"/>
          <w:sz w:val="28"/>
          <w:szCs w:val="28"/>
          <w:lang w:val="ru-RU"/>
        </w:rPr>
        <w:t>базе технологий искусственного интеллекта.</w:t>
      </w:r>
    </w:p>
    <w:p w14:paraId="133F70CA" w14:textId="2BE8525E" w:rsidR="002012B1" w:rsidRDefault="002012B1" w:rsidP="002012B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слайде представлены прогноз объема производства и объема продаж. </w:t>
      </w:r>
    </w:p>
    <w:p w14:paraId="2FA560FA" w14:textId="4E219850" w:rsidR="00973B71" w:rsidRPr="00A969F7" w:rsidRDefault="00973B71" w:rsidP="00A969F7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74B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 реализации был составлен с учетом количества и потребности ГОК в нашем регионе с реализацией по 1 шт. в месяц и наращиванию реализации до двух штук к 2028 г. Нами был применен пессимистический подход при определении коммерциализации результатов проекта.</w:t>
      </w:r>
    </w:p>
    <w:p w14:paraId="1C0A1061" w14:textId="336BEAF5" w:rsidR="002012B1" w:rsidRPr="005B76FC" w:rsidRDefault="00A969F7" w:rsidP="00973B7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Ре</w:t>
      </w:r>
      <w:proofErr w:type="spellStart"/>
      <w:r w:rsidR="002012B1"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proofErr w:type="spellEnd"/>
      <w:r w:rsidR="002012B1"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экономической эффективности проекта </w:t>
      </w:r>
      <w:r w:rsidR="008F26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ставке дисконтирования 18%</w:t>
      </w:r>
      <w:r w:rsidR="007851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012B1"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на слайде.</w:t>
      </w:r>
      <w:r w:rsidR="0020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2B1" w:rsidRPr="005B76FC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Чистый приведенный доход больше нуля</w:t>
      </w:r>
      <w:r w:rsidR="00973B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97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012B1" w:rsidRPr="005B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ндекс доходности больше </w:t>
      </w:r>
      <w:r w:rsidR="0097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единицы</w:t>
      </w:r>
      <w:r w:rsidR="002012B1" w:rsidRPr="005B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внутренняя норма рентабельности намного выше заданной ставки дисконтирования, а срок окупаемости чуть более трех лет. Можно констатировать экономическую целесообразность реализации проекта и его инвестиционную привлекательность. </w:t>
      </w:r>
    </w:p>
    <w:p w14:paraId="11C736F2" w14:textId="77777777" w:rsidR="007851B9" w:rsidRDefault="002012B1" w:rsidP="007851B9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как проект основан на прогнозных значениях, целесообразным является проведение анализа рисков.</w:t>
      </w:r>
    </w:p>
    <w:p w14:paraId="39E133D0" w14:textId="7C5BACD8" w:rsidR="002012B1" w:rsidRPr="007851B9" w:rsidRDefault="002012B1" w:rsidP="007851B9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чувствительности показала, что чистый приведенный доход наиболее чувствителен к изменениям цены сбыта. Наступление этого события маловероятно, так как цена весьма конкурентоспособна.</w:t>
      </w:r>
      <w:r w:rsidR="00973B71" w:rsidRPr="005674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проект чувствителен к изменениям объема сбыта, что маловероятно, в связи с использованием максимально пессимистического подхода при планировании проекта.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F8D9060" w14:textId="77777777" w:rsidR="002012B1" w:rsidRPr="005B76FC" w:rsidRDefault="002012B1" w:rsidP="002012B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Устойчивость проекта, рассчитанная методом Монте-Карло составляет почти 83%, что свидетельствует о минимальной вероятности кассовых разрывов при прогнозировании различных сценариев развития проекта. </w:t>
      </w:r>
    </w:p>
    <w:p w14:paraId="44E8763C" w14:textId="77777777" w:rsidR="002012B1" w:rsidRPr="005B76FC" w:rsidRDefault="002012B1" w:rsidP="002012B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 безубыточности показал достаточно высокое значение запаса финансовой прочности, которое составляет 47% в первые два года реализации проекта и увеличивается до 79% к третьему году. </w:t>
      </w:r>
    </w:p>
    <w:p w14:paraId="75530C5B" w14:textId="77777777" w:rsidR="002012B1" w:rsidRPr="005B76FC" w:rsidRDefault="002012B1" w:rsidP="002012B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предлагаемый к реализации проект позволяет:</w:t>
      </w:r>
    </w:p>
    <w:p w14:paraId="0E0DF659" w14:textId="77777777" w:rsidR="002012B1" w:rsidRPr="005B76FC" w:rsidRDefault="002012B1" w:rsidP="002012B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минимизировать риски неправильного подсчета объема горной руды и ошибок в прогнозировании необходимых ресурсов, вызванных “человеческим фактором”</w:t>
      </w:r>
    </w:p>
    <w:p w14:paraId="48B06E67" w14:textId="77777777" w:rsidR="002012B1" w:rsidRDefault="002012B1" w:rsidP="002012B1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5B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ократить логистические расходы горнодобывающих компаний, а также повысить их конкурентоспособность и экономическую эффективность за счет использования цифровых технологий</w:t>
      </w:r>
    </w:p>
    <w:p w14:paraId="67519CA7" w14:textId="3C9BD261" w:rsidR="004654B0" w:rsidRPr="00B61AD8" w:rsidRDefault="00B61AD8" w:rsidP="001C2CD6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слайде представлена наша команда – студенты Южно-уральского государственного университета, кафедра «Экономика промышленности и управления проектами», специалисты по проектному управлению. С нашими достижениями и компетенциями можете ознакомиться на слайде. </w:t>
      </w:r>
    </w:p>
    <w:p w14:paraId="0B9F47C8" w14:textId="77777777" w:rsidR="002012B1" w:rsidRDefault="002012B1" w:rsidP="002012B1">
      <w:pPr>
        <w:spacing w:line="360" w:lineRule="auto"/>
      </w:pPr>
    </w:p>
    <w:p w14:paraId="78918C7C" w14:textId="77777777" w:rsidR="002012B1" w:rsidRDefault="002012B1" w:rsidP="002012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BDBD04" w14:textId="77777777" w:rsidR="002012B1" w:rsidRDefault="002012B1">
      <w:bookmarkStart w:id="0" w:name="_GoBack"/>
      <w:bookmarkEnd w:id="0"/>
    </w:p>
    <w:sectPr w:rsidR="002012B1" w:rsidSect="0009255D">
      <w:footerReference w:type="default" r:id="rId7"/>
      <w:pgSz w:w="11909" w:h="16834"/>
      <w:pgMar w:top="1440" w:right="994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6CD5" w14:textId="77777777" w:rsidR="006D0C5F" w:rsidRDefault="006D0C5F" w:rsidP="0077502F">
      <w:pPr>
        <w:spacing w:line="240" w:lineRule="auto"/>
      </w:pPr>
      <w:r>
        <w:separator/>
      </w:r>
    </w:p>
  </w:endnote>
  <w:endnote w:type="continuationSeparator" w:id="0">
    <w:p w14:paraId="51ACE6EE" w14:textId="77777777" w:rsidR="006D0C5F" w:rsidRDefault="006D0C5F" w:rsidP="00775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298666"/>
      <w:docPartObj>
        <w:docPartGallery w:val="Page Numbers (Bottom of Page)"/>
        <w:docPartUnique/>
      </w:docPartObj>
    </w:sdtPr>
    <w:sdtContent>
      <w:p w14:paraId="5CFE1675" w14:textId="77777777" w:rsidR="0077502F" w:rsidRDefault="0077502F">
        <w:pPr>
          <w:pStyle w:val="ac"/>
          <w:jc w:val="center"/>
        </w:pPr>
      </w:p>
      <w:p w14:paraId="745FC97E" w14:textId="77777777" w:rsidR="0077502F" w:rsidRDefault="0077502F">
        <w:pPr>
          <w:pStyle w:val="ac"/>
          <w:jc w:val="center"/>
        </w:pPr>
      </w:p>
      <w:p w14:paraId="0914C16D" w14:textId="39C5CD3F" w:rsidR="0077502F" w:rsidRDefault="007750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9C55A72" w14:textId="77777777" w:rsidR="0077502F" w:rsidRDefault="007750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9761" w14:textId="77777777" w:rsidR="006D0C5F" w:rsidRDefault="006D0C5F" w:rsidP="0077502F">
      <w:pPr>
        <w:spacing w:line="240" w:lineRule="auto"/>
      </w:pPr>
      <w:r>
        <w:separator/>
      </w:r>
    </w:p>
  </w:footnote>
  <w:footnote w:type="continuationSeparator" w:id="0">
    <w:p w14:paraId="73AAC5DD" w14:textId="77777777" w:rsidR="006D0C5F" w:rsidRDefault="006D0C5F" w:rsidP="00775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B1"/>
    <w:rsid w:val="00002F24"/>
    <w:rsid w:val="0009255D"/>
    <w:rsid w:val="00146C40"/>
    <w:rsid w:val="001C2CD6"/>
    <w:rsid w:val="002012B1"/>
    <w:rsid w:val="002022D5"/>
    <w:rsid w:val="002943F7"/>
    <w:rsid w:val="00363967"/>
    <w:rsid w:val="00444B91"/>
    <w:rsid w:val="004654B0"/>
    <w:rsid w:val="00481E85"/>
    <w:rsid w:val="004A13F8"/>
    <w:rsid w:val="00533A3D"/>
    <w:rsid w:val="005674B3"/>
    <w:rsid w:val="0063247B"/>
    <w:rsid w:val="006B6DDC"/>
    <w:rsid w:val="006D0C5F"/>
    <w:rsid w:val="0070406E"/>
    <w:rsid w:val="0071409F"/>
    <w:rsid w:val="0077502F"/>
    <w:rsid w:val="00781FC5"/>
    <w:rsid w:val="007851B9"/>
    <w:rsid w:val="008F264B"/>
    <w:rsid w:val="00973B71"/>
    <w:rsid w:val="00A129DD"/>
    <w:rsid w:val="00A75D90"/>
    <w:rsid w:val="00A969F7"/>
    <w:rsid w:val="00AF6A50"/>
    <w:rsid w:val="00B61AD8"/>
    <w:rsid w:val="00BF4040"/>
    <w:rsid w:val="00BF5A50"/>
    <w:rsid w:val="00C01B1B"/>
    <w:rsid w:val="00C264D1"/>
    <w:rsid w:val="00DD1724"/>
    <w:rsid w:val="00E03242"/>
    <w:rsid w:val="00E17B9A"/>
    <w:rsid w:val="00E253C3"/>
    <w:rsid w:val="00E44BDA"/>
    <w:rsid w:val="00F615A4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122E"/>
  <w15:chartTrackingRefBased/>
  <w15:docId w15:val="{27C2AA6C-435D-4E55-8D82-B35D9B53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2B1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A75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D9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annotation reference"/>
    <w:basedOn w:val="a0"/>
    <w:uiPriority w:val="99"/>
    <w:semiHidden/>
    <w:unhideWhenUsed/>
    <w:rsid w:val="00BF5A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5A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5A50"/>
    <w:rPr>
      <w:rFonts w:ascii="Arial" w:eastAsia="Arial" w:hAnsi="Arial" w:cs="Arial"/>
      <w:kern w:val="0"/>
      <w:sz w:val="20"/>
      <w:szCs w:val="20"/>
      <w:lang w:val="ru" w:eastAsia="ru-RU"/>
      <w14:ligatures w14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5A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F5A50"/>
    <w:rPr>
      <w:rFonts w:ascii="Arial" w:eastAsia="Arial" w:hAnsi="Arial" w:cs="Arial"/>
      <w:b/>
      <w:bCs/>
      <w:kern w:val="0"/>
      <w:sz w:val="20"/>
      <w:szCs w:val="20"/>
      <w:lang w:val="ru"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BF5A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5A50"/>
    <w:rPr>
      <w:rFonts w:ascii="Segoe UI" w:eastAsia="Arial" w:hAnsi="Segoe UI" w:cs="Segoe UI"/>
      <w:kern w:val="0"/>
      <w:sz w:val="18"/>
      <w:szCs w:val="18"/>
      <w:lang w:val="ru" w:eastAsia="ru-RU"/>
      <w14:ligatures w14:val="none"/>
    </w:rPr>
  </w:style>
  <w:style w:type="paragraph" w:styleId="aa">
    <w:name w:val="header"/>
    <w:basedOn w:val="a"/>
    <w:link w:val="ab"/>
    <w:uiPriority w:val="99"/>
    <w:unhideWhenUsed/>
    <w:rsid w:val="007750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502F"/>
    <w:rPr>
      <w:rFonts w:ascii="Arial" w:eastAsia="Arial" w:hAnsi="Arial" w:cs="Arial"/>
      <w:kern w:val="0"/>
      <w:lang w:val="ru"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7750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502F"/>
    <w:rPr>
      <w:rFonts w:ascii="Arial" w:eastAsia="Arial" w:hAnsi="Arial" w:cs="Arial"/>
      <w:kern w:val="0"/>
      <w:lang w:val="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EF3-21D9-42FC-8140-50DA1D11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Сахновская</dc:creator>
  <cp:keywords/>
  <dc:description/>
  <cp:lastModifiedBy>Acer</cp:lastModifiedBy>
  <cp:revision>3</cp:revision>
  <dcterms:created xsi:type="dcterms:W3CDTF">2024-04-01T08:34:00Z</dcterms:created>
  <dcterms:modified xsi:type="dcterms:W3CDTF">2024-04-01T08:45:00Z</dcterms:modified>
</cp:coreProperties>
</file>