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4C" w:rsidRDefault="00D9544C" w:rsidP="00D9544C">
      <w:pPr>
        <w:rPr>
          <w:lang w:val="en-US"/>
        </w:rPr>
      </w:pPr>
      <w:r>
        <w:rPr>
          <w:noProof/>
        </w:rPr>
        <w:drawing>
          <wp:inline distT="0" distB="0" distL="0" distR="0">
            <wp:extent cx="4762500" cy="1409700"/>
            <wp:effectExtent l="19050" t="0" r="0" b="0"/>
            <wp:docPr id="1" name="Рисунок 1" descr="http://vestnikvmi.susu.ru/_images/vestnik_logo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stnikvmi.susu.ru/_images/vestnik_logo_main.png"/>
                    <pic:cNvPicPr>
                      <a:picLocks noChangeAspect="1" noChangeArrowheads="1"/>
                    </pic:cNvPicPr>
                  </pic:nvPicPr>
                  <pic:blipFill>
                    <a:blip r:embed="rId5" cstate="print"/>
                    <a:srcRect/>
                    <a:stretch>
                      <a:fillRect/>
                    </a:stretch>
                  </pic:blipFill>
                  <pic:spPr bwMode="auto">
                    <a:xfrm>
                      <a:off x="0" y="0"/>
                      <a:ext cx="4762500" cy="1409700"/>
                    </a:xfrm>
                    <a:prstGeom prst="rect">
                      <a:avLst/>
                    </a:prstGeom>
                    <a:noFill/>
                    <a:ln w="9525">
                      <a:noFill/>
                      <a:miter lim="800000"/>
                      <a:headEnd/>
                      <a:tailEnd/>
                    </a:ln>
                  </pic:spPr>
                </pic:pic>
              </a:graphicData>
            </a:graphic>
          </wp:inline>
        </w:drawing>
      </w:r>
    </w:p>
    <w:p w:rsidR="00D9544C" w:rsidRDefault="00D9544C" w:rsidP="00D9544C">
      <w:pPr>
        <w:rPr>
          <w:lang w:val="en-US"/>
        </w:rPr>
      </w:pPr>
    </w:p>
    <w:p w:rsidR="00D9544C" w:rsidRDefault="00D9544C" w:rsidP="00D9544C">
      <w:pPr>
        <w:rPr>
          <w:lang w:val="en-US"/>
        </w:rPr>
      </w:pPr>
    </w:p>
    <w:p w:rsidR="00D9544C" w:rsidRPr="008711E2" w:rsidRDefault="00D9544C" w:rsidP="00D9544C">
      <w:pPr>
        <w:rPr>
          <w:b/>
          <w:color w:val="365F91" w:themeColor="accent1" w:themeShade="BF"/>
          <w:sz w:val="40"/>
          <w:szCs w:val="40"/>
        </w:rPr>
      </w:pPr>
      <w:r w:rsidRPr="008711E2">
        <w:rPr>
          <w:b/>
          <w:color w:val="365F91" w:themeColor="accent1" w:themeShade="BF"/>
          <w:sz w:val="40"/>
          <w:szCs w:val="40"/>
        </w:rPr>
        <w:t>СЕРИЯ</w:t>
      </w:r>
    </w:p>
    <w:p w:rsidR="00D9544C" w:rsidRDefault="00D9544C" w:rsidP="00D9544C">
      <w:pPr>
        <w:rPr>
          <w:b/>
          <w:color w:val="365F91" w:themeColor="accent1" w:themeShade="BF"/>
          <w:sz w:val="40"/>
          <w:szCs w:val="40"/>
        </w:rPr>
      </w:pPr>
      <w:r w:rsidRPr="008711E2">
        <w:rPr>
          <w:b/>
          <w:color w:val="365F91" w:themeColor="accent1" w:themeShade="BF"/>
          <w:sz w:val="40"/>
          <w:szCs w:val="40"/>
        </w:rPr>
        <w:t>«ЛИНГВИСТИКА»</w:t>
      </w:r>
    </w:p>
    <w:p w:rsidR="00D9544C" w:rsidRDefault="00D9544C" w:rsidP="00D9544C">
      <w:pPr>
        <w:rPr>
          <w:b/>
          <w:color w:val="365F91" w:themeColor="accent1" w:themeShade="BF"/>
          <w:sz w:val="40"/>
          <w:szCs w:val="40"/>
        </w:rPr>
      </w:pPr>
    </w:p>
    <w:p w:rsidR="00D9544C" w:rsidRPr="007A7E3C" w:rsidRDefault="00D9544C" w:rsidP="00D9544C">
      <w:pPr>
        <w:rPr>
          <w:b/>
          <w:color w:val="365F91" w:themeColor="accent1" w:themeShade="BF"/>
        </w:rPr>
      </w:pPr>
      <w:r>
        <w:rPr>
          <w:b/>
          <w:color w:val="365F91" w:themeColor="accent1" w:themeShade="BF"/>
          <w:lang w:val="en-US"/>
        </w:rPr>
        <w:t>ISSN</w:t>
      </w:r>
      <w:r w:rsidRPr="007A7E3C">
        <w:rPr>
          <w:b/>
          <w:color w:val="365F91" w:themeColor="accent1" w:themeShade="BF"/>
        </w:rPr>
        <w:t xml:space="preserve"> 1991-9751</w:t>
      </w:r>
    </w:p>
    <w:p w:rsidR="00D9544C" w:rsidRPr="007A7E3C" w:rsidRDefault="00D9544C" w:rsidP="00D9544C">
      <w:pPr>
        <w:rPr>
          <w:b/>
          <w:color w:val="365F91" w:themeColor="accent1" w:themeShade="BF"/>
        </w:rPr>
      </w:pPr>
    </w:p>
    <w:p w:rsidR="00D9544C" w:rsidRPr="00D9544C" w:rsidRDefault="00D9544C" w:rsidP="00D9544C">
      <w:pPr>
        <w:rPr>
          <w:b/>
          <w:color w:val="365F91" w:themeColor="accent1" w:themeShade="BF"/>
          <w:sz w:val="28"/>
          <w:szCs w:val="28"/>
        </w:rPr>
      </w:pPr>
      <w:r w:rsidRPr="00D9544C">
        <w:rPr>
          <w:b/>
          <w:color w:val="365F91" w:themeColor="accent1" w:themeShade="BF"/>
          <w:sz w:val="28"/>
          <w:szCs w:val="28"/>
        </w:rPr>
        <w:t>Тематика</w:t>
      </w:r>
    </w:p>
    <w:p w:rsidR="00D9544C" w:rsidRDefault="00D9544C" w:rsidP="00D9544C">
      <w:pPr>
        <w:rPr>
          <w:b/>
          <w:color w:val="365F91" w:themeColor="accent1" w:themeShade="BF"/>
        </w:rPr>
      </w:pPr>
    </w:p>
    <w:p w:rsidR="00D9544C" w:rsidRPr="00281027" w:rsidRDefault="00D9544C" w:rsidP="00D9544C">
      <w:r w:rsidRPr="00281027">
        <w:t>Тематика серии охватывает следующие основные направления:</w:t>
      </w:r>
    </w:p>
    <w:p w:rsidR="00D9544C" w:rsidRDefault="00D9544C" w:rsidP="00D9544C">
      <w:pPr>
        <w:pStyle w:val="a3"/>
        <w:numPr>
          <w:ilvl w:val="0"/>
          <w:numId w:val="1"/>
        </w:numPr>
        <w:spacing w:line="360" w:lineRule="auto"/>
        <w:ind w:left="714" w:hanging="357"/>
        <w:sectPr w:rsidR="00D9544C" w:rsidSect="00281027">
          <w:pgSz w:w="11906" w:h="16838"/>
          <w:pgMar w:top="709" w:right="850" w:bottom="709" w:left="1701" w:header="708" w:footer="708" w:gutter="0"/>
          <w:cols w:space="708"/>
          <w:docGrid w:linePitch="360"/>
        </w:sectPr>
      </w:pPr>
    </w:p>
    <w:p w:rsidR="00D9544C" w:rsidRPr="00851585" w:rsidRDefault="00D9544C" w:rsidP="00D9544C">
      <w:pPr>
        <w:pStyle w:val="a3"/>
        <w:numPr>
          <w:ilvl w:val="0"/>
          <w:numId w:val="1"/>
        </w:numPr>
        <w:spacing w:line="360" w:lineRule="auto"/>
        <w:ind w:left="714" w:hanging="357"/>
        <w:rPr>
          <w:b/>
        </w:rPr>
      </w:pPr>
      <w:proofErr w:type="spellStart"/>
      <w:r w:rsidRPr="00851585">
        <w:lastRenderedPageBreak/>
        <w:t>Дискурсология</w:t>
      </w:r>
      <w:proofErr w:type="spellEnd"/>
    </w:p>
    <w:p w:rsidR="00D9544C" w:rsidRPr="00851585" w:rsidRDefault="00D9544C" w:rsidP="00D9544C">
      <w:pPr>
        <w:pStyle w:val="a3"/>
        <w:numPr>
          <w:ilvl w:val="0"/>
          <w:numId w:val="1"/>
        </w:numPr>
        <w:spacing w:line="360" w:lineRule="auto"/>
        <w:ind w:left="714" w:hanging="357"/>
        <w:rPr>
          <w:b/>
        </w:rPr>
      </w:pPr>
      <w:r w:rsidRPr="00851585">
        <w:t>Язык средств массовой коммуникации</w:t>
      </w:r>
    </w:p>
    <w:p w:rsidR="00D9544C" w:rsidRPr="00851585" w:rsidRDefault="00D9544C" w:rsidP="00D9544C">
      <w:pPr>
        <w:pStyle w:val="a3"/>
        <w:numPr>
          <w:ilvl w:val="0"/>
          <w:numId w:val="1"/>
        </w:numPr>
        <w:spacing w:line="360" w:lineRule="auto"/>
        <w:ind w:left="714" w:hanging="357"/>
        <w:rPr>
          <w:b/>
        </w:rPr>
      </w:pPr>
      <w:r w:rsidRPr="00851585">
        <w:t>Когнитивная лингвистика</w:t>
      </w:r>
    </w:p>
    <w:p w:rsidR="00D9544C" w:rsidRPr="00851585" w:rsidRDefault="00D9544C" w:rsidP="00D9544C">
      <w:pPr>
        <w:pStyle w:val="a3"/>
        <w:numPr>
          <w:ilvl w:val="0"/>
          <w:numId w:val="1"/>
        </w:numPr>
        <w:spacing w:line="360" w:lineRule="auto"/>
        <w:ind w:left="714" w:hanging="357"/>
        <w:rPr>
          <w:b/>
        </w:rPr>
      </w:pPr>
      <w:proofErr w:type="spellStart"/>
      <w:r w:rsidRPr="00851585">
        <w:t>Психосистематика</w:t>
      </w:r>
      <w:proofErr w:type="spellEnd"/>
    </w:p>
    <w:p w:rsidR="00D9544C" w:rsidRPr="00851585" w:rsidRDefault="00D9544C" w:rsidP="00D9544C">
      <w:pPr>
        <w:pStyle w:val="a3"/>
        <w:numPr>
          <w:ilvl w:val="0"/>
          <w:numId w:val="1"/>
        </w:numPr>
        <w:spacing w:line="360" w:lineRule="auto"/>
        <w:ind w:left="714" w:hanging="357"/>
        <w:rPr>
          <w:b/>
        </w:rPr>
      </w:pPr>
      <w:r w:rsidRPr="00851585">
        <w:t>Лексикография</w:t>
      </w:r>
    </w:p>
    <w:p w:rsidR="00D9544C" w:rsidRPr="00851585" w:rsidRDefault="00D9544C" w:rsidP="00D9544C">
      <w:pPr>
        <w:pStyle w:val="a3"/>
        <w:numPr>
          <w:ilvl w:val="0"/>
          <w:numId w:val="1"/>
        </w:numPr>
        <w:spacing w:line="360" w:lineRule="auto"/>
        <w:ind w:left="714" w:hanging="357"/>
        <w:rPr>
          <w:b/>
        </w:rPr>
      </w:pPr>
      <w:r w:rsidRPr="00851585">
        <w:t>История языка</w:t>
      </w:r>
    </w:p>
    <w:p w:rsidR="00D9544C" w:rsidRPr="00851585" w:rsidRDefault="00D9544C" w:rsidP="00D9544C">
      <w:pPr>
        <w:pStyle w:val="a3"/>
        <w:numPr>
          <w:ilvl w:val="0"/>
          <w:numId w:val="1"/>
        </w:numPr>
        <w:spacing w:line="360" w:lineRule="auto"/>
        <w:ind w:left="714" w:hanging="357"/>
        <w:rPr>
          <w:b/>
        </w:rPr>
      </w:pPr>
      <w:r w:rsidRPr="00851585">
        <w:t>Фразеология</w:t>
      </w:r>
    </w:p>
    <w:p w:rsidR="00D9544C" w:rsidRPr="00851585" w:rsidRDefault="00D9544C" w:rsidP="00D9544C">
      <w:pPr>
        <w:pStyle w:val="a3"/>
        <w:numPr>
          <w:ilvl w:val="0"/>
          <w:numId w:val="1"/>
        </w:numPr>
        <w:spacing w:line="360" w:lineRule="auto"/>
        <w:ind w:left="714" w:hanging="357"/>
        <w:rPr>
          <w:b/>
        </w:rPr>
      </w:pPr>
      <w:r w:rsidRPr="00851585">
        <w:lastRenderedPageBreak/>
        <w:t>Межкультурная коммуникация</w:t>
      </w:r>
    </w:p>
    <w:p w:rsidR="00D9544C" w:rsidRPr="00851585" w:rsidRDefault="00D9544C" w:rsidP="00D9544C">
      <w:pPr>
        <w:pStyle w:val="a3"/>
        <w:numPr>
          <w:ilvl w:val="0"/>
          <w:numId w:val="1"/>
        </w:numPr>
        <w:spacing w:line="360" w:lineRule="auto"/>
        <w:ind w:left="714" w:hanging="357"/>
        <w:rPr>
          <w:b/>
        </w:rPr>
      </w:pPr>
      <w:proofErr w:type="spellStart"/>
      <w:r w:rsidRPr="00851585">
        <w:t>Лингвокультурология</w:t>
      </w:r>
      <w:proofErr w:type="spellEnd"/>
    </w:p>
    <w:p w:rsidR="00D9544C" w:rsidRPr="00851585" w:rsidRDefault="00D9544C" w:rsidP="00D9544C">
      <w:pPr>
        <w:pStyle w:val="a3"/>
        <w:numPr>
          <w:ilvl w:val="0"/>
          <w:numId w:val="1"/>
        </w:numPr>
        <w:spacing w:line="360" w:lineRule="auto"/>
        <w:ind w:left="714" w:hanging="357"/>
        <w:rPr>
          <w:b/>
        </w:rPr>
      </w:pPr>
      <w:r w:rsidRPr="00851585">
        <w:t>Социолингвистика</w:t>
      </w:r>
    </w:p>
    <w:p w:rsidR="00D9544C" w:rsidRPr="00851585" w:rsidRDefault="00D9544C" w:rsidP="00D9544C">
      <w:pPr>
        <w:pStyle w:val="a3"/>
        <w:numPr>
          <w:ilvl w:val="0"/>
          <w:numId w:val="1"/>
        </w:numPr>
        <w:spacing w:line="360" w:lineRule="auto"/>
        <w:ind w:left="714" w:hanging="357"/>
        <w:rPr>
          <w:b/>
        </w:rPr>
      </w:pPr>
      <w:r w:rsidRPr="00851585">
        <w:t>Речевая коммуникация</w:t>
      </w:r>
    </w:p>
    <w:p w:rsidR="00D9544C" w:rsidRPr="00851585" w:rsidRDefault="00D9544C" w:rsidP="00D9544C">
      <w:pPr>
        <w:pStyle w:val="a3"/>
        <w:numPr>
          <w:ilvl w:val="0"/>
          <w:numId w:val="1"/>
        </w:numPr>
        <w:spacing w:line="360" w:lineRule="auto"/>
        <w:ind w:left="714" w:hanging="357"/>
        <w:rPr>
          <w:b/>
        </w:rPr>
      </w:pPr>
      <w:r>
        <w:t>Традиционная г</w:t>
      </w:r>
      <w:r w:rsidRPr="00851585">
        <w:t>рамматика</w:t>
      </w:r>
    </w:p>
    <w:p w:rsidR="00D9544C" w:rsidRPr="00851585" w:rsidRDefault="00D9544C" w:rsidP="00D9544C">
      <w:pPr>
        <w:pStyle w:val="a3"/>
        <w:numPr>
          <w:ilvl w:val="0"/>
          <w:numId w:val="1"/>
        </w:numPr>
        <w:spacing w:line="360" w:lineRule="auto"/>
        <w:ind w:left="714" w:hanging="357"/>
        <w:rPr>
          <w:b/>
        </w:rPr>
      </w:pPr>
      <w:r w:rsidRPr="00851585">
        <w:t>Прикладная лингвистика</w:t>
      </w:r>
    </w:p>
    <w:p w:rsidR="00D9544C" w:rsidRPr="00851585" w:rsidRDefault="00D9544C" w:rsidP="00D9544C">
      <w:pPr>
        <w:pStyle w:val="a3"/>
        <w:numPr>
          <w:ilvl w:val="0"/>
          <w:numId w:val="1"/>
        </w:numPr>
        <w:spacing w:line="360" w:lineRule="auto"/>
        <w:ind w:left="714" w:hanging="357"/>
        <w:rPr>
          <w:b/>
        </w:rPr>
      </w:pPr>
      <w:r w:rsidRPr="00851585">
        <w:t>Лингводидактика</w:t>
      </w:r>
    </w:p>
    <w:p w:rsidR="00D9544C" w:rsidRDefault="00D9544C" w:rsidP="00D9544C">
      <w:pPr>
        <w:spacing w:line="360" w:lineRule="auto"/>
        <w:rPr>
          <w:b/>
          <w:color w:val="0070C0"/>
        </w:rPr>
        <w:sectPr w:rsidR="00D9544C" w:rsidSect="007A7E3C">
          <w:type w:val="continuous"/>
          <w:pgSz w:w="11906" w:h="16838"/>
          <w:pgMar w:top="709" w:right="850" w:bottom="709" w:left="1701" w:header="708" w:footer="708" w:gutter="0"/>
          <w:cols w:num="2" w:space="708"/>
          <w:docGrid w:linePitch="360"/>
        </w:sectPr>
      </w:pPr>
    </w:p>
    <w:p w:rsidR="00D9544C" w:rsidRDefault="00D9544C" w:rsidP="00D9544C">
      <w:pPr>
        <w:spacing w:line="360" w:lineRule="auto"/>
        <w:rPr>
          <w:b/>
          <w:color w:val="0070C0"/>
        </w:rPr>
      </w:pPr>
    </w:p>
    <w:p w:rsidR="00D9544C" w:rsidRPr="00851585" w:rsidRDefault="00D9544C" w:rsidP="00D9544C">
      <w:pPr>
        <w:spacing w:line="360" w:lineRule="auto"/>
        <w:rPr>
          <w:b/>
          <w:color w:val="0070C0"/>
        </w:rPr>
      </w:pPr>
      <w:r w:rsidRPr="00851585">
        <w:rPr>
          <w:b/>
          <w:color w:val="0070C0"/>
        </w:rPr>
        <w:t xml:space="preserve">Периодичность </w:t>
      </w:r>
    </w:p>
    <w:p w:rsidR="00D9544C" w:rsidRDefault="00D9544C" w:rsidP="00D9544C">
      <w:pPr>
        <w:spacing w:line="360" w:lineRule="auto"/>
      </w:pPr>
      <w:r w:rsidRPr="00851585">
        <w:t>2 выпуска в год (февраль, август)</w:t>
      </w:r>
    </w:p>
    <w:p w:rsidR="00C05250" w:rsidRPr="0067373F" w:rsidRDefault="00C05250" w:rsidP="00D9544C">
      <w:pPr>
        <w:spacing w:line="360" w:lineRule="auto"/>
        <w:rPr>
          <w:b/>
          <w:color w:val="0070C0"/>
        </w:rPr>
      </w:pPr>
    </w:p>
    <w:p w:rsidR="00D9544C" w:rsidRPr="00281027" w:rsidRDefault="00D9544C" w:rsidP="00D9544C">
      <w:pPr>
        <w:spacing w:line="360" w:lineRule="auto"/>
        <w:rPr>
          <w:b/>
          <w:color w:val="0070C0"/>
        </w:rPr>
      </w:pPr>
      <w:r w:rsidRPr="00281027">
        <w:rPr>
          <w:b/>
          <w:color w:val="0070C0"/>
        </w:rPr>
        <w:t>Подписка</w:t>
      </w:r>
    </w:p>
    <w:p w:rsidR="00D9544C" w:rsidRPr="00851585" w:rsidRDefault="00D9544C" w:rsidP="00D9544C">
      <w:pPr>
        <w:spacing w:line="360" w:lineRule="auto"/>
      </w:pPr>
      <w:r>
        <w:t xml:space="preserve">Подписной индекс научного журнала Вестник ЮУрГУ, серия «Лингвистика» в каталоге «Почта России»: 29016 </w:t>
      </w:r>
    </w:p>
    <w:p w:rsidR="00C05250" w:rsidRPr="0067373F" w:rsidRDefault="00C05250" w:rsidP="00D9544C">
      <w:pPr>
        <w:rPr>
          <w:b/>
          <w:color w:val="365F91" w:themeColor="accent1" w:themeShade="BF"/>
          <w:sz w:val="32"/>
          <w:szCs w:val="32"/>
        </w:rPr>
      </w:pPr>
    </w:p>
    <w:p w:rsidR="00D9544C" w:rsidRPr="00B473AA" w:rsidRDefault="00D9544C" w:rsidP="00D9544C">
      <w:pPr>
        <w:rPr>
          <w:b/>
          <w:color w:val="365F91" w:themeColor="accent1" w:themeShade="BF"/>
          <w:sz w:val="32"/>
          <w:szCs w:val="32"/>
        </w:rPr>
      </w:pPr>
      <w:r w:rsidRPr="00B473AA">
        <w:rPr>
          <w:b/>
          <w:color w:val="365F91" w:themeColor="accent1" w:themeShade="BF"/>
          <w:sz w:val="32"/>
          <w:szCs w:val="32"/>
        </w:rPr>
        <w:t xml:space="preserve">Редколлегия </w:t>
      </w:r>
    </w:p>
    <w:p w:rsidR="00D9544C" w:rsidRPr="00D9544C" w:rsidRDefault="00D9544C" w:rsidP="00D9544C">
      <w:pPr>
        <w:spacing w:line="360" w:lineRule="auto"/>
      </w:pPr>
      <w:r w:rsidRPr="00D9544C">
        <w:rPr>
          <w:b/>
        </w:rPr>
        <w:t xml:space="preserve">Турбина О.А., </w:t>
      </w:r>
      <w:r w:rsidRPr="00D9544C">
        <w:t>доктор филологических наук, профессор (отв. редактор)</w:t>
      </w:r>
    </w:p>
    <w:p w:rsidR="00D9544C" w:rsidRPr="00D9544C" w:rsidRDefault="00D9544C" w:rsidP="00D9544C">
      <w:pPr>
        <w:spacing w:line="360" w:lineRule="auto"/>
      </w:pPr>
      <w:r w:rsidRPr="00D9544C">
        <w:rPr>
          <w:b/>
        </w:rPr>
        <w:t>Хомутова Т.Н.,</w:t>
      </w:r>
      <w:r w:rsidRPr="00D9544C">
        <w:t xml:space="preserve"> доктор филологических наук, профессор </w:t>
      </w:r>
    </w:p>
    <w:p w:rsidR="00D9544C" w:rsidRPr="00D9544C" w:rsidRDefault="00D9544C" w:rsidP="00D9544C">
      <w:pPr>
        <w:spacing w:line="360" w:lineRule="auto"/>
      </w:pPr>
      <w:r w:rsidRPr="00D9544C">
        <w:rPr>
          <w:b/>
        </w:rPr>
        <w:t xml:space="preserve">Харченко Е.В., </w:t>
      </w:r>
      <w:r w:rsidRPr="00D9544C">
        <w:t>доктор филологических наук, профессор</w:t>
      </w:r>
    </w:p>
    <w:p w:rsidR="00D9544C" w:rsidRPr="00D9544C" w:rsidRDefault="00D9544C" w:rsidP="00D9544C">
      <w:pPr>
        <w:spacing w:line="360" w:lineRule="auto"/>
      </w:pPr>
      <w:proofErr w:type="spellStart"/>
      <w:r w:rsidRPr="00D9544C">
        <w:rPr>
          <w:b/>
        </w:rPr>
        <w:t>Парзулова</w:t>
      </w:r>
      <w:proofErr w:type="spellEnd"/>
      <w:r w:rsidRPr="00D9544C">
        <w:rPr>
          <w:b/>
        </w:rPr>
        <w:t xml:space="preserve"> М.Х.,</w:t>
      </w:r>
      <w:r w:rsidRPr="00D9544C">
        <w:t xml:space="preserve"> доктор филологических наук, профессор</w:t>
      </w:r>
    </w:p>
    <w:p w:rsidR="00D9544C" w:rsidRPr="00D9544C" w:rsidRDefault="00D9544C" w:rsidP="00D9544C">
      <w:pPr>
        <w:spacing w:line="360" w:lineRule="auto"/>
      </w:pPr>
      <w:r w:rsidRPr="00D9544C">
        <w:rPr>
          <w:b/>
        </w:rPr>
        <w:t>Солопова О.А.,</w:t>
      </w:r>
      <w:r w:rsidRPr="00D9544C">
        <w:t xml:space="preserve"> кандидат филологических наук, доцент </w:t>
      </w:r>
    </w:p>
    <w:p w:rsidR="00D9544C" w:rsidRPr="00D9544C" w:rsidRDefault="00D9544C" w:rsidP="00D9544C">
      <w:pPr>
        <w:spacing w:line="360" w:lineRule="auto"/>
        <w:rPr>
          <w:b/>
        </w:rPr>
      </w:pPr>
      <w:r w:rsidRPr="00D9544C">
        <w:rPr>
          <w:b/>
        </w:rPr>
        <w:t>Жеребятьева Е.С.</w:t>
      </w:r>
      <w:r w:rsidRPr="00D9544C">
        <w:t xml:space="preserve"> (отв. секретарь)</w:t>
      </w:r>
    </w:p>
    <w:p w:rsidR="002E535E" w:rsidRDefault="003D18CE"/>
    <w:p w:rsidR="00D9544C" w:rsidRPr="00D9544C" w:rsidRDefault="00D9544C" w:rsidP="00D9544C">
      <w:pPr>
        <w:pStyle w:val="a8"/>
        <w:spacing w:before="0" w:beforeAutospacing="0" w:after="0" w:afterAutospacing="0"/>
        <w:ind w:firstLine="540"/>
        <w:jc w:val="both"/>
        <w:rPr>
          <w:b/>
          <w:color w:val="365F91" w:themeColor="accent1" w:themeShade="BF"/>
          <w:sz w:val="28"/>
          <w:szCs w:val="28"/>
        </w:rPr>
      </w:pPr>
      <w:r w:rsidRPr="00D9544C">
        <w:rPr>
          <w:b/>
          <w:color w:val="365F91" w:themeColor="accent1" w:themeShade="BF"/>
          <w:sz w:val="28"/>
          <w:szCs w:val="28"/>
        </w:rPr>
        <w:lastRenderedPageBreak/>
        <w:t>Требования к содержанию статей</w:t>
      </w:r>
    </w:p>
    <w:p w:rsidR="00D9544C" w:rsidRDefault="00D9544C" w:rsidP="00D9544C">
      <w:pPr>
        <w:pStyle w:val="a8"/>
        <w:spacing w:before="0" w:beforeAutospacing="0" w:after="0" w:afterAutospacing="0"/>
        <w:ind w:firstLine="540"/>
        <w:jc w:val="both"/>
        <w:rPr>
          <w:color w:val="000000"/>
        </w:rPr>
      </w:pPr>
      <w:r>
        <w:rPr>
          <w:color w:val="000000"/>
        </w:rPr>
        <w:t>Редакция принимает не публиковавшиеся ранее научные работы трех видов: полная статья (объемом не боле  10 страниц формата А</w:t>
      </w:r>
      <w:proofErr w:type="gramStart"/>
      <w:r>
        <w:rPr>
          <w:color w:val="000000"/>
        </w:rPr>
        <w:t>4</w:t>
      </w:r>
      <w:proofErr w:type="gramEnd"/>
      <w:r>
        <w:rPr>
          <w:color w:val="000000"/>
        </w:rPr>
        <w:t xml:space="preserve">), краткое сообщение (объемом от 2-4 страниц формата А4), рецензии (объемом 2-4 страниц формата А4). </w:t>
      </w:r>
    </w:p>
    <w:p w:rsidR="00D9544C" w:rsidRDefault="00D9544C" w:rsidP="00D9544C">
      <w:pPr>
        <w:pStyle w:val="a8"/>
        <w:spacing w:before="0" w:beforeAutospacing="0" w:after="0" w:afterAutospacing="0"/>
        <w:ind w:firstLine="540"/>
        <w:jc w:val="both"/>
        <w:rPr>
          <w:b/>
          <w:color w:val="000000"/>
          <w:sz w:val="28"/>
          <w:szCs w:val="28"/>
        </w:rPr>
      </w:pPr>
    </w:p>
    <w:p w:rsidR="00D9544C" w:rsidRPr="00D9544C" w:rsidRDefault="00D9544C" w:rsidP="00D9544C">
      <w:pPr>
        <w:pStyle w:val="a8"/>
        <w:spacing w:before="0" w:beforeAutospacing="0" w:after="0" w:afterAutospacing="0"/>
        <w:ind w:firstLine="540"/>
        <w:jc w:val="both"/>
        <w:rPr>
          <w:b/>
          <w:color w:val="365F91" w:themeColor="accent1" w:themeShade="BF"/>
          <w:sz w:val="28"/>
          <w:szCs w:val="28"/>
        </w:rPr>
      </w:pPr>
      <w:r w:rsidRPr="00D9544C">
        <w:rPr>
          <w:b/>
          <w:color w:val="365F91" w:themeColor="accent1" w:themeShade="BF"/>
          <w:sz w:val="28"/>
          <w:szCs w:val="28"/>
        </w:rPr>
        <w:t>Требования к оформлению статей</w:t>
      </w:r>
    </w:p>
    <w:p w:rsidR="00D9544C" w:rsidRPr="00E53339" w:rsidRDefault="00D9544C" w:rsidP="00D9544C">
      <w:pPr>
        <w:pStyle w:val="a8"/>
        <w:spacing w:before="0" w:beforeAutospacing="0" w:after="0" w:afterAutospacing="0"/>
        <w:ind w:firstLine="540"/>
        <w:jc w:val="both"/>
        <w:rPr>
          <w:color w:val="000000"/>
        </w:rPr>
      </w:pPr>
      <w:r w:rsidRPr="00E53339">
        <w:rPr>
          <w:color w:val="000000"/>
        </w:rPr>
        <w:t>Для принятия к рассмотрению статьи необходимо подготовить и прислать в адрес редколлегии следующие документы</w:t>
      </w:r>
      <w:r w:rsidRPr="00E53339">
        <w:rPr>
          <w:rStyle w:val="a7"/>
          <w:rFonts w:eastAsiaTheme="majorEastAsia"/>
          <w:color w:val="000000"/>
        </w:rPr>
        <w:t>: экспертное заключение, аннотацию, сведения об авторах, ключевые слова, те</w:t>
      </w:r>
      <w:proofErr w:type="gramStart"/>
      <w:r w:rsidRPr="00E53339">
        <w:rPr>
          <w:rStyle w:val="a7"/>
          <w:rFonts w:eastAsiaTheme="majorEastAsia"/>
          <w:color w:val="000000"/>
        </w:rPr>
        <w:t>кст ст</w:t>
      </w:r>
      <w:proofErr w:type="gramEnd"/>
      <w:r w:rsidRPr="00E53339">
        <w:rPr>
          <w:rStyle w:val="a7"/>
          <w:rFonts w:eastAsiaTheme="majorEastAsia"/>
          <w:color w:val="000000"/>
        </w:rPr>
        <w:t>атьи</w:t>
      </w:r>
      <w:r w:rsidRPr="00E53339">
        <w:rPr>
          <w:color w:val="000000"/>
        </w:rPr>
        <w:t>.</w:t>
      </w:r>
    </w:p>
    <w:p w:rsidR="00D9544C" w:rsidRPr="00E53339" w:rsidRDefault="00D9544C" w:rsidP="00D9544C">
      <w:pPr>
        <w:pStyle w:val="a8"/>
        <w:spacing w:before="0" w:beforeAutospacing="0" w:after="0" w:afterAutospacing="0"/>
        <w:ind w:firstLine="540"/>
        <w:jc w:val="both"/>
        <w:rPr>
          <w:color w:val="000000"/>
        </w:rPr>
      </w:pPr>
      <w:r w:rsidRPr="00E53339">
        <w:rPr>
          <w:color w:val="000000"/>
        </w:rPr>
        <w:t xml:space="preserve">В печатном виде все материалы готовить в 1 экземпляре. </w:t>
      </w:r>
    </w:p>
    <w:p w:rsidR="00D9544C" w:rsidRPr="00E53339" w:rsidRDefault="00D9544C" w:rsidP="00D9544C">
      <w:pPr>
        <w:numPr>
          <w:ilvl w:val="0"/>
          <w:numId w:val="2"/>
        </w:numPr>
        <w:ind w:left="0" w:firstLine="540"/>
        <w:jc w:val="both"/>
        <w:rPr>
          <w:color w:val="000000"/>
        </w:rPr>
      </w:pPr>
      <w:r w:rsidRPr="00E53339">
        <w:rPr>
          <w:rStyle w:val="a7"/>
          <w:rFonts w:eastAsiaTheme="majorEastAsia"/>
          <w:i/>
          <w:iCs/>
          <w:color w:val="000000"/>
        </w:rPr>
        <w:t>Экспертное заключение</w:t>
      </w:r>
      <w:r w:rsidRPr="00E53339">
        <w:rPr>
          <w:color w:val="000000"/>
        </w:rPr>
        <w:t>, утвержденное руководителем организации (для ЮУрГУ — проректором по НИР С. Д. Ваулиным) и заверенное печатью, должно содержать рекомендацию для опубликования статьи в открытой печати</w:t>
      </w:r>
      <w:r w:rsidR="00C05250">
        <w:rPr>
          <w:color w:val="000000"/>
        </w:rPr>
        <w:t xml:space="preserve"> (образец в приложении</w:t>
      </w:r>
      <w:r>
        <w:rPr>
          <w:color w:val="000000"/>
        </w:rPr>
        <w:t>)</w:t>
      </w:r>
      <w:r w:rsidRPr="00E53339">
        <w:rPr>
          <w:color w:val="000000"/>
        </w:rPr>
        <w:t xml:space="preserve">. </w:t>
      </w:r>
    </w:p>
    <w:p w:rsidR="00D9544C" w:rsidRPr="00E86F7F" w:rsidRDefault="00D9544C" w:rsidP="00D9544C">
      <w:pPr>
        <w:ind w:firstLine="425"/>
        <w:jc w:val="both"/>
        <w:rPr>
          <w:bCs/>
        </w:rPr>
      </w:pPr>
      <w:r w:rsidRPr="00E53339">
        <w:rPr>
          <w:rStyle w:val="a7"/>
          <w:rFonts w:eastAsiaTheme="majorEastAsia"/>
          <w:i/>
          <w:iCs/>
          <w:color w:val="000000"/>
        </w:rPr>
        <w:t>Аннотация</w:t>
      </w:r>
      <w:r>
        <w:rPr>
          <w:color w:val="000000"/>
        </w:rPr>
        <w:t xml:space="preserve"> </w:t>
      </w:r>
      <w:r w:rsidRPr="00E53339">
        <w:rPr>
          <w:color w:val="000000"/>
        </w:rPr>
        <w:t> (НА РУССКОМ И АНГЛИЙСК</w:t>
      </w:r>
      <w:r>
        <w:rPr>
          <w:color w:val="000000"/>
        </w:rPr>
        <w:t>ОМ ЯЗЫКАХ) включает: индекс УДК,</w:t>
      </w:r>
      <w:r w:rsidRPr="00E53339">
        <w:rPr>
          <w:color w:val="000000"/>
        </w:rPr>
        <w:t xml:space="preserve"> ББК</w:t>
      </w:r>
      <w:proofErr w:type="gramStart"/>
      <w:r w:rsidRPr="00E53339">
        <w:rPr>
          <w:color w:val="000000"/>
        </w:rPr>
        <w:t> </w:t>
      </w:r>
      <w:r>
        <w:rPr>
          <w:color w:val="000000"/>
        </w:rPr>
        <w:t>,</w:t>
      </w:r>
      <w:proofErr w:type="gramEnd"/>
      <w:r>
        <w:rPr>
          <w:color w:val="000000"/>
        </w:rPr>
        <w:t xml:space="preserve"> </w:t>
      </w:r>
      <w:r w:rsidRPr="00E53339">
        <w:rPr>
          <w:color w:val="000000"/>
        </w:rPr>
        <w:t xml:space="preserve">Фамилии  </w:t>
      </w:r>
      <w:r>
        <w:rPr>
          <w:color w:val="000000"/>
        </w:rPr>
        <w:t>И. О. авторов и название статьи</w:t>
      </w:r>
      <w:r w:rsidRPr="00E53339">
        <w:rPr>
          <w:color w:val="000000"/>
        </w:rPr>
        <w:t>; текст аннотации</w:t>
      </w:r>
      <w:r>
        <w:rPr>
          <w:color w:val="000000"/>
        </w:rPr>
        <w:t>.</w:t>
      </w:r>
      <w:r w:rsidRPr="00E53339">
        <w:rPr>
          <w:color w:val="000000"/>
        </w:rPr>
        <w:t xml:space="preserve"> </w:t>
      </w:r>
      <w:proofErr w:type="gramStart"/>
      <w:r>
        <w:rPr>
          <w:color w:val="000000"/>
        </w:rPr>
        <w:t>Текст а</w:t>
      </w:r>
      <w:r>
        <w:rPr>
          <w:b/>
        </w:rPr>
        <w:t>ннотации</w:t>
      </w:r>
      <w:r w:rsidRPr="00E86F7F">
        <w:rPr>
          <w:b/>
        </w:rPr>
        <w:t xml:space="preserve"> </w:t>
      </w:r>
      <w:r>
        <w:t>должен</w:t>
      </w:r>
      <w:r w:rsidRPr="00E86F7F">
        <w:t xml:space="preserve"> быть: </w:t>
      </w:r>
      <w:r w:rsidRPr="00E86F7F">
        <w:rPr>
          <w:bCs/>
        </w:rPr>
        <w:t>инфор</w:t>
      </w:r>
      <w:r>
        <w:rPr>
          <w:bCs/>
        </w:rPr>
        <w:t>мативным</w:t>
      </w:r>
      <w:r w:rsidRPr="00E86F7F">
        <w:rPr>
          <w:bCs/>
        </w:rPr>
        <w:t xml:space="preserve"> (не содержать общих слов); со</w:t>
      </w:r>
      <w:r>
        <w:rPr>
          <w:bCs/>
        </w:rPr>
        <w:t>держательным</w:t>
      </w:r>
      <w:r w:rsidRPr="00E86F7F">
        <w:rPr>
          <w:bCs/>
        </w:rPr>
        <w:t xml:space="preserve"> (отражать основное содержание статьи и результаты исследований); структу</w:t>
      </w:r>
      <w:r>
        <w:rPr>
          <w:bCs/>
        </w:rPr>
        <w:t>рированным</w:t>
      </w:r>
      <w:r w:rsidRPr="00E86F7F">
        <w:rPr>
          <w:bCs/>
        </w:rPr>
        <w:t xml:space="preserve"> (следовать логике описания результатов в ста</w:t>
      </w:r>
      <w:r>
        <w:rPr>
          <w:bCs/>
        </w:rPr>
        <w:t>тье); «англоязычным</w:t>
      </w:r>
      <w:r w:rsidRPr="00E86F7F">
        <w:rPr>
          <w:bCs/>
        </w:rPr>
        <w:t>» (написа</w:t>
      </w:r>
      <w:r w:rsidR="00C05250">
        <w:rPr>
          <w:bCs/>
        </w:rPr>
        <w:t>н</w:t>
      </w:r>
      <w:r w:rsidRPr="00E86F7F">
        <w:rPr>
          <w:bCs/>
        </w:rPr>
        <w:t xml:space="preserve"> качественным</w:t>
      </w:r>
      <w:r>
        <w:rPr>
          <w:bCs/>
        </w:rPr>
        <w:t xml:space="preserve"> английским языком); компактным</w:t>
      </w:r>
      <w:r w:rsidRPr="00E86F7F">
        <w:rPr>
          <w:bCs/>
        </w:rPr>
        <w:t>, но не ко</w:t>
      </w:r>
      <w:r>
        <w:rPr>
          <w:bCs/>
        </w:rPr>
        <w:t>ротким</w:t>
      </w:r>
      <w:r w:rsidRPr="00E86F7F">
        <w:rPr>
          <w:bCs/>
        </w:rPr>
        <w:t xml:space="preserve"> (в пределах от 100 до 250 слов)</w:t>
      </w:r>
      <w:r>
        <w:rPr>
          <w:bCs/>
        </w:rPr>
        <w:t>.</w:t>
      </w:r>
      <w:proofErr w:type="gramEnd"/>
    </w:p>
    <w:p w:rsidR="00D9544C" w:rsidRPr="00E53339" w:rsidRDefault="00D9544C" w:rsidP="00D9544C">
      <w:pPr>
        <w:numPr>
          <w:ilvl w:val="0"/>
          <w:numId w:val="2"/>
        </w:numPr>
        <w:ind w:left="0" w:firstLine="540"/>
        <w:jc w:val="both"/>
        <w:rPr>
          <w:color w:val="000000"/>
        </w:rPr>
      </w:pPr>
      <w:r w:rsidRPr="00E53339">
        <w:rPr>
          <w:rStyle w:val="a7"/>
          <w:rFonts w:eastAsiaTheme="majorEastAsia"/>
          <w:i/>
          <w:iCs/>
          <w:color w:val="000000"/>
        </w:rPr>
        <w:t>Сведения об авторах</w:t>
      </w:r>
      <w:r>
        <w:rPr>
          <w:color w:val="000000"/>
        </w:rPr>
        <w:t xml:space="preserve"> </w:t>
      </w:r>
      <w:r w:rsidRPr="00E53339">
        <w:rPr>
          <w:color w:val="000000"/>
        </w:rPr>
        <w:t xml:space="preserve"> (НА РУССКОМ И АНГЛИЙСКОМ ЯЗЫКАХ) представлять по следующему плану: </w:t>
      </w:r>
      <w:proofErr w:type="gramStart"/>
      <w:r w:rsidRPr="00E53339">
        <w:rPr>
          <w:color w:val="000000"/>
        </w:rPr>
        <w:t xml:space="preserve">Фамилия, Имя, Отчество; ученая степень, ученое звание, должность, место работы, город; </w:t>
      </w:r>
      <w:r w:rsidRPr="00387B14">
        <w:t>почтовый, электрон</w:t>
      </w:r>
      <w:r>
        <w:t>ный адрес и контактный телефон).</w:t>
      </w:r>
      <w:proofErr w:type="gramEnd"/>
      <w:r>
        <w:t xml:space="preserve"> Е</w:t>
      </w:r>
      <w:r w:rsidRPr="00387B14">
        <w:t>сли автор статьи является аспирантом, то указать Ф.И.О., ученую степень</w:t>
      </w:r>
      <w:r>
        <w:t xml:space="preserve"> и звание научного руководителя</w:t>
      </w:r>
    </w:p>
    <w:p w:rsidR="00D9544C" w:rsidRPr="00E53339" w:rsidRDefault="00D9544C" w:rsidP="00D9544C">
      <w:pPr>
        <w:numPr>
          <w:ilvl w:val="0"/>
          <w:numId w:val="2"/>
        </w:numPr>
        <w:ind w:left="0" w:firstLine="540"/>
        <w:jc w:val="both"/>
        <w:rPr>
          <w:color w:val="000000"/>
        </w:rPr>
      </w:pPr>
      <w:r w:rsidRPr="00E53339">
        <w:rPr>
          <w:rStyle w:val="a7"/>
          <w:rFonts w:eastAsiaTheme="majorEastAsia"/>
          <w:i/>
          <w:iCs/>
          <w:color w:val="000000"/>
        </w:rPr>
        <w:t>Ключевые слова</w:t>
      </w:r>
      <w:r w:rsidRPr="00E53339">
        <w:rPr>
          <w:color w:val="000000"/>
        </w:rPr>
        <w:t xml:space="preserve"> (НА РУССКОМ И АНГЛИЙСКОМ ЯЗЫКАХ) не более 15 слов. </w:t>
      </w:r>
    </w:p>
    <w:p w:rsidR="00D9544C" w:rsidRPr="00E53339" w:rsidRDefault="00D9544C" w:rsidP="00D9544C">
      <w:pPr>
        <w:numPr>
          <w:ilvl w:val="0"/>
          <w:numId w:val="2"/>
        </w:numPr>
        <w:ind w:left="0" w:firstLine="540"/>
        <w:jc w:val="both"/>
        <w:rPr>
          <w:color w:val="000000"/>
        </w:rPr>
      </w:pPr>
      <w:r w:rsidRPr="00E53339">
        <w:rPr>
          <w:rStyle w:val="a7"/>
          <w:rFonts w:eastAsiaTheme="majorEastAsia"/>
          <w:i/>
          <w:iCs/>
          <w:color w:val="000000"/>
        </w:rPr>
        <w:t>Текст статьи</w:t>
      </w:r>
      <w:r>
        <w:rPr>
          <w:color w:val="000000"/>
        </w:rPr>
        <w:t xml:space="preserve"> объемом до 10</w:t>
      </w:r>
      <w:r w:rsidRPr="00E53339">
        <w:rPr>
          <w:color w:val="000000"/>
        </w:rPr>
        <w:t xml:space="preserve"> страниц формата А</w:t>
      </w:r>
      <w:proofErr w:type="gramStart"/>
      <w:r w:rsidRPr="00E53339">
        <w:rPr>
          <w:color w:val="000000"/>
        </w:rPr>
        <w:t>4</w:t>
      </w:r>
      <w:proofErr w:type="gramEnd"/>
      <w:r w:rsidRPr="00E53339">
        <w:rPr>
          <w:color w:val="000000"/>
        </w:rPr>
        <w:t>, оформленный согласно приведенным</w:t>
      </w:r>
      <w:r>
        <w:rPr>
          <w:color w:val="000000"/>
        </w:rPr>
        <w:t xml:space="preserve"> рекомендациям.</w:t>
      </w:r>
      <w:r w:rsidRPr="00E53339">
        <w:rPr>
          <w:color w:val="000000"/>
        </w:rPr>
        <w:t xml:space="preserve"> </w:t>
      </w:r>
    </w:p>
    <w:p w:rsidR="00D9544C" w:rsidRPr="00387B14" w:rsidRDefault="00D9544C" w:rsidP="00D9544C">
      <w:pPr>
        <w:ind w:firstLine="454"/>
        <w:jc w:val="center"/>
      </w:pPr>
      <w:r w:rsidRPr="00387B14">
        <w:t>Общие рекомендац</w:t>
      </w:r>
      <w:r>
        <w:t>ии по набору электронной версии</w:t>
      </w:r>
    </w:p>
    <w:p w:rsidR="00D9544C" w:rsidRPr="00387B14" w:rsidRDefault="00D9544C" w:rsidP="00D9544C">
      <w:pPr>
        <w:tabs>
          <w:tab w:val="left" w:pos="720"/>
        </w:tabs>
        <w:ind w:firstLine="454"/>
        <w:jc w:val="both"/>
        <w:rPr>
          <w:color w:val="000000"/>
          <w:spacing w:val="-2"/>
        </w:rPr>
      </w:pPr>
      <w:r>
        <w:rPr>
          <w:spacing w:val="-2"/>
        </w:rPr>
        <w:t>5</w:t>
      </w:r>
      <w:r w:rsidRPr="00387B14">
        <w:rPr>
          <w:spacing w:val="-2"/>
        </w:rPr>
        <w:t xml:space="preserve">.1. </w:t>
      </w:r>
      <w:r w:rsidRPr="00387B14">
        <w:rPr>
          <w:b/>
          <w:bCs/>
          <w:spacing w:val="-2"/>
        </w:rPr>
        <w:t>Основной те</w:t>
      </w:r>
      <w:proofErr w:type="gramStart"/>
      <w:r w:rsidRPr="00387B14">
        <w:rPr>
          <w:b/>
          <w:bCs/>
          <w:spacing w:val="-2"/>
        </w:rPr>
        <w:t>кст</w:t>
      </w:r>
      <w:r w:rsidRPr="00387B14">
        <w:rPr>
          <w:spacing w:val="-2"/>
        </w:rPr>
        <w:t xml:space="preserve"> ст</w:t>
      </w:r>
      <w:proofErr w:type="gramEnd"/>
      <w:r w:rsidRPr="00387B14">
        <w:rPr>
          <w:spacing w:val="-2"/>
        </w:rPr>
        <w:t xml:space="preserve">атьи набирается шрифтом </w:t>
      </w:r>
      <w:proofErr w:type="spellStart"/>
      <w:r w:rsidRPr="00387B14">
        <w:rPr>
          <w:color w:val="000000"/>
          <w:spacing w:val="-2"/>
        </w:rPr>
        <w:t>Times</w:t>
      </w:r>
      <w:proofErr w:type="spellEnd"/>
      <w:r w:rsidRPr="00387B14">
        <w:rPr>
          <w:color w:val="000000"/>
          <w:spacing w:val="-2"/>
        </w:rPr>
        <w:t xml:space="preserve"> </w:t>
      </w:r>
      <w:proofErr w:type="spellStart"/>
      <w:r w:rsidRPr="00387B14">
        <w:rPr>
          <w:color w:val="000000"/>
          <w:spacing w:val="-2"/>
        </w:rPr>
        <w:t>New</w:t>
      </w:r>
      <w:proofErr w:type="spellEnd"/>
      <w:r w:rsidRPr="00387B14">
        <w:rPr>
          <w:color w:val="000000"/>
          <w:spacing w:val="-2"/>
        </w:rPr>
        <w:t xml:space="preserve"> </w:t>
      </w:r>
      <w:proofErr w:type="spellStart"/>
      <w:r w:rsidRPr="00387B14">
        <w:rPr>
          <w:color w:val="000000"/>
          <w:spacing w:val="-2"/>
        </w:rPr>
        <w:t>Roman</w:t>
      </w:r>
      <w:proofErr w:type="spellEnd"/>
      <w:r w:rsidRPr="00387B14">
        <w:rPr>
          <w:color w:val="000000"/>
          <w:spacing w:val="-2"/>
        </w:rPr>
        <w:t xml:space="preserve">, размер – 14 с выравниванием по ширине страницы, отступ первой строки </w:t>
      </w:r>
      <w:smartTag w:uri="urn:schemas-microsoft-com:office:smarttags" w:element="metricconverter">
        <w:smartTagPr>
          <w:attr w:name="ProductID" w:val="0,7 см"/>
        </w:smartTagPr>
        <w:r w:rsidRPr="00387B14">
          <w:rPr>
            <w:color w:val="000000"/>
            <w:spacing w:val="-2"/>
          </w:rPr>
          <w:t>0,7 см</w:t>
        </w:r>
      </w:smartTag>
      <w:r w:rsidRPr="00387B14">
        <w:rPr>
          <w:color w:val="000000"/>
          <w:spacing w:val="-2"/>
        </w:rPr>
        <w:t xml:space="preserve">. Межстрочный интервал – 1.  Интервалы между абзацами </w:t>
      </w:r>
      <w:r w:rsidRPr="00387B14">
        <w:rPr>
          <w:spacing w:val="-2"/>
        </w:rPr>
        <w:t>–</w:t>
      </w:r>
      <w:r w:rsidRPr="00387B14">
        <w:rPr>
          <w:color w:val="000000"/>
          <w:spacing w:val="-2"/>
        </w:rPr>
        <w:t xml:space="preserve"> 0. Поля: левое – 2,5см., правое – 1,5см, верхнее и нижнее – 2см. </w:t>
      </w:r>
    </w:p>
    <w:p w:rsidR="00D9544C" w:rsidRDefault="00D9544C" w:rsidP="00D9544C">
      <w:pPr>
        <w:tabs>
          <w:tab w:val="left" w:pos="720"/>
        </w:tabs>
        <w:ind w:firstLine="454"/>
        <w:jc w:val="both"/>
      </w:pPr>
      <w:r>
        <w:t>5</w:t>
      </w:r>
      <w:r w:rsidRPr="00387B14">
        <w:t xml:space="preserve">.2. При подготовке документа </w:t>
      </w:r>
      <w:r w:rsidRPr="00387B14">
        <w:rPr>
          <w:bCs/>
        </w:rPr>
        <w:t>не следуе</w:t>
      </w:r>
      <w:r w:rsidRPr="00387B14">
        <w:t xml:space="preserve">т использовать разрывы строки, разрыв страницы, более одного пробела подряд. Используйте автоматическую расстановку переносов в словах. В тексте статьи используются только </w:t>
      </w:r>
      <w:r w:rsidRPr="00C268F7">
        <w:rPr>
          <w:b/>
        </w:rPr>
        <w:t>«</w:t>
      </w:r>
      <w:r w:rsidRPr="00387B14">
        <w:t>французские</w:t>
      </w:r>
      <w:r w:rsidRPr="00C268F7">
        <w:rPr>
          <w:b/>
        </w:rPr>
        <w:t>»</w:t>
      </w:r>
      <w:r w:rsidRPr="00387B14">
        <w:t xml:space="preserve"> </w:t>
      </w:r>
      <w:r w:rsidRPr="00387B14">
        <w:rPr>
          <w:b/>
          <w:bCs/>
        </w:rPr>
        <w:t>кавычки</w:t>
      </w:r>
      <w:r w:rsidRPr="00387B14">
        <w:t xml:space="preserve">. </w:t>
      </w:r>
    </w:p>
    <w:p w:rsidR="00D9544C" w:rsidRDefault="00D9544C" w:rsidP="00D9544C">
      <w:pPr>
        <w:tabs>
          <w:tab w:val="left" w:pos="720"/>
        </w:tabs>
        <w:ind w:firstLine="454"/>
        <w:jc w:val="both"/>
        <w:rPr>
          <w:bCs/>
        </w:rPr>
      </w:pPr>
      <w:r>
        <w:rPr>
          <w:bCs/>
        </w:rPr>
        <w:t>5</w:t>
      </w:r>
      <w:r w:rsidRPr="00387B14">
        <w:rPr>
          <w:bCs/>
        </w:rPr>
        <w:t>.3. Если в тексте статьи имеются подзаголовки, то они должны отличаться по стилю написания от основного текста статьи (выделение полужирным и/или курсивным шрифтом). На все имеющиеся в тексте статьи рисунки и таблицы должны быть ссылки.</w:t>
      </w:r>
    </w:p>
    <w:p w:rsidR="00361209" w:rsidRDefault="00361209" w:rsidP="00D9544C">
      <w:pPr>
        <w:pStyle w:val="a3"/>
        <w:numPr>
          <w:ilvl w:val="1"/>
          <w:numId w:val="6"/>
        </w:numPr>
        <w:tabs>
          <w:tab w:val="left" w:pos="851"/>
        </w:tabs>
        <w:ind w:left="0" w:firstLine="426"/>
        <w:jc w:val="both"/>
        <w:rPr>
          <w:rStyle w:val="a7"/>
          <w:b w:val="0"/>
          <w:bCs w:val="0"/>
          <w:color w:val="000000"/>
        </w:rPr>
      </w:pPr>
      <w:r>
        <w:rPr>
          <w:rStyle w:val="a7"/>
          <w:b w:val="0"/>
          <w:bCs w:val="0"/>
          <w:color w:val="000000"/>
        </w:rPr>
        <w:t>Ссылки на литературу по тексту статьи оформляются следующим образом:</w:t>
      </w:r>
    </w:p>
    <w:p w:rsidR="00361209" w:rsidRPr="00361209" w:rsidRDefault="00361209" w:rsidP="00361209">
      <w:pPr>
        <w:pStyle w:val="a3"/>
        <w:tabs>
          <w:tab w:val="left" w:pos="851"/>
        </w:tabs>
        <w:ind w:left="426"/>
        <w:jc w:val="both"/>
        <w:rPr>
          <w:rStyle w:val="a7"/>
          <w:b w:val="0"/>
          <w:bCs w:val="0"/>
          <w:color w:val="000000"/>
        </w:rPr>
      </w:pPr>
      <w:r w:rsidRPr="00361209">
        <w:rPr>
          <w:rStyle w:val="a7"/>
          <w:bCs w:val="0"/>
          <w:color w:val="000000"/>
        </w:rPr>
        <w:t>[1, с.287],</w:t>
      </w:r>
      <w:r>
        <w:rPr>
          <w:rStyle w:val="a7"/>
          <w:b w:val="0"/>
          <w:bCs w:val="0"/>
          <w:color w:val="000000"/>
        </w:rPr>
        <w:t xml:space="preserve"> где </w:t>
      </w:r>
      <w:r w:rsidRPr="00361209">
        <w:rPr>
          <w:rStyle w:val="a7"/>
          <w:bCs w:val="0"/>
          <w:color w:val="000000"/>
        </w:rPr>
        <w:t>1</w:t>
      </w:r>
      <w:r>
        <w:rPr>
          <w:rStyle w:val="a7"/>
          <w:b w:val="0"/>
          <w:bCs w:val="0"/>
          <w:color w:val="000000"/>
        </w:rPr>
        <w:t xml:space="preserve"> – порядковый номер источника из списка литературы, </w:t>
      </w:r>
      <w:r w:rsidRPr="00361209">
        <w:rPr>
          <w:rStyle w:val="a7"/>
          <w:bCs w:val="0"/>
          <w:color w:val="000000"/>
        </w:rPr>
        <w:t>с.287</w:t>
      </w:r>
      <w:r>
        <w:rPr>
          <w:rStyle w:val="a7"/>
          <w:b w:val="0"/>
          <w:bCs w:val="0"/>
          <w:color w:val="000000"/>
        </w:rPr>
        <w:t xml:space="preserve"> – номер страницы.</w:t>
      </w:r>
    </w:p>
    <w:p w:rsidR="00D9544C" w:rsidRPr="00A55435" w:rsidRDefault="00D9544C" w:rsidP="00D9544C">
      <w:pPr>
        <w:pStyle w:val="a3"/>
        <w:numPr>
          <w:ilvl w:val="1"/>
          <w:numId w:val="6"/>
        </w:numPr>
        <w:tabs>
          <w:tab w:val="left" w:pos="851"/>
        </w:tabs>
        <w:ind w:left="0" w:firstLine="426"/>
        <w:jc w:val="both"/>
        <w:rPr>
          <w:color w:val="000000"/>
        </w:rPr>
      </w:pPr>
      <w:r w:rsidRPr="00A55435">
        <w:rPr>
          <w:rStyle w:val="a7"/>
          <w:rFonts w:eastAsiaTheme="majorEastAsia"/>
          <w:i/>
          <w:iCs/>
          <w:color w:val="000000"/>
        </w:rPr>
        <w:t>Список литературы</w:t>
      </w:r>
      <w:r w:rsidRPr="00A55435">
        <w:rPr>
          <w:rStyle w:val="apple-converted-space"/>
          <w:rFonts w:eastAsiaTheme="majorEastAsia"/>
          <w:color w:val="000000"/>
        </w:rPr>
        <w:t> </w:t>
      </w:r>
      <w:r w:rsidRPr="00A55435">
        <w:rPr>
          <w:color w:val="000000"/>
        </w:rPr>
        <w:t xml:space="preserve">начинается со слова «Литература», оформляемого как заголовок первого уровня без номера. Источники в списке литературы </w:t>
      </w:r>
      <w:r w:rsidR="00361209">
        <w:rPr>
          <w:color w:val="000000"/>
        </w:rPr>
        <w:t>должны быть упорядочены по алфавиту</w:t>
      </w:r>
      <w:r w:rsidRPr="00A55435">
        <w:rPr>
          <w:color w:val="000000"/>
        </w:rPr>
        <w:t>. Оформление источников должно строго соответствовать</w:t>
      </w:r>
      <w:r w:rsidRPr="00A55435">
        <w:rPr>
          <w:rStyle w:val="apple-converted-space"/>
          <w:rFonts w:eastAsiaTheme="majorEastAsia"/>
          <w:color w:val="000000"/>
        </w:rPr>
        <w:t> </w:t>
      </w:r>
      <w:r w:rsidRPr="00A55435">
        <w:rPr>
          <w:rStyle w:val="a7"/>
          <w:rFonts w:eastAsiaTheme="majorEastAsia"/>
          <w:color w:val="000000"/>
        </w:rPr>
        <w:t>ГОСТ 7.1–2003</w:t>
      </w:r>
      <w:r w:rsidRPr="00A55435">
        <w:rPr>
          <w:rStyle w:val="apple-converted-space"/>
          <w:rFonts w:eastAsiaTheme="majorEastAsia"/>
          <w:color w:val="000000"/>
        </w:rPr>
        <w:t> </w:t>
      </w:r>
      <w:r w:rsidRPr="00A55435">
        <w:rPr>
          <w:color w:val="000000"/>
        </w:rPr>
        <w:t>(</w:t>
      </w:r>
      <w:hyperlink r:id="rId6" w:history="1">
        <w:r w:rsidRPr="00A55435">
          <w:rPr>
            <w:rStyle w:val="a6"/>
            <w:color w:val="004796"/>
          </w:rPr>
          <w:t>полный текст в формате PDF</w:t>
        </w:r>
      </w:hyperlink>
      <w:r w:rsidRPr="00A55435">
        <w:rPr>
          <w:color w:val="000000"/>
        </w:rPr>
        <w:t>).</w:t>
      </w:r>
      <w:r w:rsidRPr="00A55435">
        <w:rPr>
          <w:rStyle w:val="apple-converted-space"/>
          <w:rFonts w:eastAsiaTheme="majorEastAsia"/>
          <w:color w:val="000000"/>
        </w:rPr>
        <w:t> </w:t>
      </w:r>
      <w:r w:rsidRPr="00A55435">
        <w:rPr>
          <w:i/>
          <w:iCs/>
          <w:color w:val="000000"/>
        </w:rPr>
        <w:t>Примеры</w:t>
      </w:r>
      <w:r>
        <w:rPr>
          <w:i/>
          <w:iCs/>
          <w:color w:val="000000"/>
        </w:rPr>
        <w:t xml:space="preserve"> </w:t>
      </w:r>
      <w:r w:rsidRPr="00A55435">
        <w:rPr>
          <w:color w:val="000000"/>
        </w:rPr>
        <w:t>оформления источников в списке литературы:</w:t>
      </w:r>
    </w:p>
    <w:p w:rsidR="00D9544C" w:rsidRDefault="00D9544C" w:rsidP="00D9544C">
      <w:pPr>
        <w:numPr>
          <w:ilvl w:val="1"/>
          <w:numId w:val="5"/>
        </w:numPr>
        <w:tabs>
          <w:tab w:val="left" w:pos="851"/>
        </w:tabs>
        <w:ind w:left="0" w:firstLine="426"/>
        <w:jc w:val="both"/>
        <w:rPr>
          <w:color w:val="000000"/>
        </w:rPr>
      </w:pPr>
      <w:r>
        <w:rPr>
          <w:color w:val="000000"/>
        </w:rPr>
        <w:t>ссылка на монографию</w:t>
      </w:r>
    </w:p>
    <w:p w:rsidR="00D9544C" w:rsidRDefault="00D9544C" w:rsidP="00D9544C">
      <w:pPr>
        <w:numPr>
          <w:ilvl w:val="2"/>
          <w:numId w:val="5"/>
        </w:numPr>
        <w:tabs>
          <w:tab w:val="left" w:pos="851"/>
        </w:tabs>
        <w:ind w:left="0" w:firstLine="426"/>
        <w:jc w:val="both"/>
        <w:rPr>
          <w:color w:val="000000"/>
        </w:rPr>
      </w:pPr>
      <w:r>
        <w:rPr>
          <w:color w:val="000000"/>
        </w:rPr>
        <w:t xml:space="preserve">Ерёмин, И.И. </w:t>
      </w:r>
      <w:proofErr w:type="spellStart"/>
      <w:r>
        <w:rPr>
          <w:color w:val="000000"/>
        </w:rPr>
        <w:t>Фейеровские</w:t>
      </w:r>
      <w:proofErr w:type="spellEnd"/>
      <w:r>
        <w:rPr>
          <w:color w:val="000000"/>
        </w:rPr>
        <w:t xml:space="preserve"> методы для задач выпуклой и линейной оптимизации / И.И. Ерёмин</w:t>
      </w:r>
      <w:r>
        <w:rPr>
          <w:rStyle w:val="apple-converted-space"/>
          <w:rFonts w:eastAsiaTheme="majorEastAsia"/>
          <w:color w:val="000000"/>
        </w:rPr>
        <w:t> </w:t>
      </w:r>
      <w:r>
        <w:rPr>
          <w:rFonts w:ascii="CMU Serif" w:hAnsi="CMU Serif"/>
          <w:color w:val="000000"/>
          <w:sz w:val="22"/>
          <w:szCs w:val="22"/>
        </w:rPr>
        <w:t>—</w:t>
      </w:r>
      <w:r>
        <w:rPr>
          <w:rStyle w:val="apple-converted-space"/>
          <w:rFonts w:ascii="CMU Serif" w:eastAsiaTheme="majorEastAsia" w:hAnsi="CMU Serif"/>
          <w:color w:val="000000"/>
          <w:sz w:val="22"/>
          <w:szCs w:val="22"/>
        </w:rPr>
        <w:t> </w:t>
      </w:r>
      <w:r>
        <w:rPr>
          <w:color w:val="000000"/>
        </w:rPr>
        <w:t>Челябинск: Изд-во ЮУрГУ, 2009.</w:t>
      </w:r>
      <w:r>
        <w:rPr>
          <w:rStyle w:val="apple-converted-space"/>
          <w:rFonts w:eastAsiaTheme="majorEastAsia"/>
          <w:color w:val="000000"/>
        </w:rPr>
        <w:t> </w:t>
      </w:r>
      <w:r>
        <w:rPr>
          <w:rFonts w:ascii="CMU Serif" w:hAnsi="CMU Serif"/>
          <w:color w:val="000000"/>
          <w:sz w:val="22"/>
          <w:szCs w:val="22"/>
        </w:rPr>
        <w:t>—</w:t>
      </w:r>
      <w:r>
        <w:rPr>
          <w:rStyle w:val="apple-converted-space"/>
          <w:rFonts w:ascii="CMU Serif" w:eastAsiaTheme="majorEastAsia" w:hAnsi="CMU Serif"/>
          <w:color w:val="000000"/>
          <w:sz w:val="22"/>
          <w:szCs w:val="22"/>
        </w:rPr>
        <w:t> </w:t>
      </w:r>
      <w:r>
        <w:rPr>
          <w:color w:val="000000"/>
        </w:rPr>
        <w:t xml:space="preserve">200 </w:t>
      </w:r>
      <w:proofErr w:type="gramStart"/>
      <w:r>
        <w:rPr>
          <w:color w:val="000000"/>
        </w:rPr>
        <w:t>с</w:t>
      </w:r>
      <w:proofErr w:type="gramEnd"/>
      <w:r>
        <w:rPr>
          <w:color w:val="000000"/>
        </w:rPr>
        <w:t>.</w:t>
      </w:r>
    </w:p>
    <w:p w:rsidR="00D9544C" w:rsidRPr="00A55435" w:rsidRDefault="00D9544C" w:rsidP="00D9544C">
      <w:pPr>
        <w:numPr>
          <w:ilvl w:val="2"/>
          <w:numId w:val="5"/>
        </w:numPr>
        <w:tabs>
          <w:tab w:val="left" w:pos="851"/>
        </w:tabs>
        <w:ind w:left="0" w:firstLine="426"/>
        <w:jc w:val="both"/>
        <w:rPr>
          <w:color w:val="000000"/>
          <w:lang w:val="en-US"/>
        </w:rPr>
      </w:pPr>
      <w:proofErr w:type="spellStart"/>
      <w:r w:rsidRPr="00A55435">
        <w:rPr>
          <w:color w:val="000000"/>
          <w:lang w:val="en-US"/>
        </w:rPr>
        <w:t>Amit</w:t>
      </w:r>
      <w:proofErr w:type="spellEnd"/>
      <w:r w:rsidRPr="00A55435">
        <w:rPr>
          <w:color w:val="000000"/>
          <w:lang w:val="en-US"/>
        </w:rPr>
        <w:t xml:space="preserve">, Y. 2D Object Detection and Recognition: models, algorithms and networks / Y. </w:t>
      </w:r>
      <w:proofErr w:type="spellStart"/>
      <w:r w:rsidRPr="00A55435">
        <w:rPr>
          <w:color w:val="000000"/>
          <w:lang w:val="en-US"/>
        </w:rPr>
        <w:t>Amit</w:t>
      </w:r>
      <w:proofErr w:type="spellEnd"/>
      <w:r w:rsidRPr="00A55435">
        <w:rPr>
          <w:rStyle w:val="apple-converted-space"/>
          <w:rFonts w:eastAsiaTheme="majorEastAsia"/>
          <w:color w:val="000000"/>
          <w:lang w:val="en-US"/>
        </w:rPr>
        <w:t> </w:t>
      </w:r>
      <w:r w:rsidRPr="00A55435">
        <w:rPr>
          <w:rFonts w:ascii="CMU Serif" w:hAnsi="CMU Serif"/>
          <w:color w:val="000000"/>
          <w:sz w:val="22"/>
          <w:szCs w:val="22"/>
          <w:lang w:val="en-US"/>
        </w:rPr>
        <w:t>—</w:t>
      </w:r>
      <w:r w:rsidRPr="00A55435">
        <w:rPr>
          <w:rStyle w:val="apple-converted-space"/>
          <w:rFonts w:ascii="CMU Serif" w:eastAsiaTheme="majorEastAsia" w:hAnsi="CMU Serif"/>
          <w:color w:val="000000"/>
          <w:sz w:val="22"/>
          <w:szCs w:val="22"/>
          <w:lang w:val="en-US"/>
        </w:rPr>
        <w:t> </w:t>
      </w:r>
      <w:r w:rsidRPr="00A55435">
        <w:rPr>
          <w:color w:val="000000"/>
          <w:lang w:val="en-US"/>
        </w:rPr>
        <w:t>MIT Press, 2002.</w:t>
      </w:r>
      <w:r w:rsidRPr="00A55435">
        <w:rPr>
          <w:rStyle w:val="apple-converted-space"/>
          <w:rFonts w:eastAsiaTheme="majorEastAsia"/>
          <w:color w:val="000000"/>
          <w:lang w:val="en-US"/>
        </w:rPr>
        <w:t> </w:t>
      </w:r>
      <w:r w:rsidRPr="00A55435">
        <w:rPr>
          <w:rFonts w:ascii="CMU Serif" w:hAnsi="CMU Serif"/>
          <w:color w:val="000000"/>
          <w:sz w:val="22"/>
          <w:szCs w:val="22"/>
          <w:lang w:val="en-US"/>
        </w:rPr>
        <w:t>—</w:t>
      </w:r>
      <w:r w:rsidRPr="00A55435">
        <w:rPr>
          <w:rStyle w:val="apple-converted-space"/>
          <w:rFonts w:ascii="CMU Serif" w:eastAsiaTheme="majorEastAsia" w:hAnsi="CMU Serif"/>
          <w:color w:val="000000"/>
          <w:sz w:val="22"/>
          <w:szCs w:val="22"/>
          <w:lang w:val="en-US"/>
        </w:rPr>
        <w:t> </w:t>
      </w:r>
      <w:r w:rsidRPr="00A55435">
        <w:rPr>
          <w:color w:val="000000"/>
          <w:lang w:val="en-US"/>
        </w:rPr>
        <w:t>325 p.</w:t>
      </w:r>
    </w:p>
    <w:p w:rsidR="00D9544C" w:rsidRDefault="00D9544C" w:rsidP="00D9544C">
      <w:pPr>
        <w:numPr>
          <w:ilvl w:val="1"/>
          <w:numId w:val="5"/>
        </w:numPr>
        <w:tabs>
          <w:tab w:val="left" w:pos="851"/>
        </w:tabs>
        <w:ind w:left="0" w:firstLine="426"/>
        <w:jc w:val="both"/>
        <w:rPr>
          <w:color w:val="000000"/>
        </w:rPr>
      </w:pPr>
      <w:r>
        <w:rPr>
          <w:color w:val="000000"/>
        </w:rPr>
        <w:t>ссылка на статью в научном журнале</w:t>
      </w:r>
    </w:p>
    <w:p w:rsidR="00D9544C" w:rsidRDefault="00D9544C" w:rsidP="00D9544C">
      <w:pPr>
        <w:numPr>
          <w:ilvl w:val="2"/>
          <w:numId w:val="5"/>
        </w:numPr>
        <w:tabs>
          <w:tab w:val="left" w:pos="851"/>
        </w:tabs>
        <w:ind w:left="0" w:firstLine="426"/>
        <w:jc w:val="both"/>
        <w:rPr>
          <w:color w:val="000000"/>
        </w:rPr>
      </w:pPr>
      <w:r>
        <w:rPr>
          <w:color w:val="000000"/>
        </w:rPr>
        <w:lastRenderedPageBreak/>
        <w:t>Соколинский, Л.Б. Организация параллельного выполнения запросов в многопроцессорной машине баз данных с иерархической архитектурой / Л.Б. Соколинский // Программирование.</w:t>
      </w:r>
      <w:r>
        <w:rPr>
          <w:rStyle w:val="apple-converted-space"/>
          <w:rFonts w:eastAsiaTheme="majorEastAsia"/>
          <w:color w:val="000000"/>
        </w:rPr>
        <w:t> </w:t>
      </w:r>
      <w:r>
        <w:rPr>
          <w:rFonts w:ascii="CMU Serif" w:hAnsi="CMU Serif"/>
          <w:color w:val="000000"/>
          <w:sz w:val="22"/>
          <w:szCs w:val="22"/>
        </w:rPr>
        <w:t>—</w:t>
      </w:r>
      <w:r>
        <w:rPr>
          <w:rStyle w:val="apple-converted-space"/>
          <w:rFonts w:ascii="CMU Serif" w:eastAsiaTheme="majorEastAsia" w:hAnsi="CMU Serif"/>
          <w:color w:val="000000"/>
          <w:sz w:val="22"/>
          <w:szCs w:val="22"/>
        </w:rPr>
        <w:t> </w:t>
      </w:r>
      <w:r>
        <w:rPr>
          <w:color w:val="000000"/>
        </w:rPr>
        <w:t>2001.</w:t>
      </w:r>
      <w:r>
        <w:rPr>
          <w:rStyle w:val="apple-converted-space"/>
          <w:rFonts w:eastAsiaTheme="majorEastAsia"/>
          <w:color w:val="000000"/>
        </w:rPr>
        <w:t> </w:t>
      </w:r>
      <w:r>
        <w:rPr>
          <w:rFonts w:ascii="CMU Serif" w:hAnsi="CMU Serif"/>
          <w:color w:val="000000"/>
          <w:sz w:val="22"/>
          <w:szCs w:val="22"/>
        </w:rPr>
        <w:t>—</w:t>
      </w:r>
      <w:r>
        <w:rPr>
          <w:rStyle w:val="apple-converted-space"/>
          <w:rFonts w:ascii="CMU Serif" w:eastAsiaTheme="majorEastAsia" w:hAnsi="CMU Serif"/>
          <w:color w:val="000000"/>
          <w:sz w:val="22"/>
          <w:szCs w:val="22"/>
        </w:rPr>
        <w:t> </w:t>
      </w:r>
      <w:r>
        <w:rPr>
          <w:color w:val="000000"/>
        </w:rPr>
        <w:t>№ 6.</w:t>
      </w:r>
      <w:r>
        <w:rPr>
          <w:rStyle w:val="apple-converted-space"/>
          <w:rFonts w:eastAsiaTheme="majorEastAsia"/>
          <w:color w:val="000000"/>
        </w:rPr>
        <w:t> </w:t>
      </w:r>
      <w:r>
        <w:rPr>
          <w:rFonts w:ascii="CMU Serif" w:hAnsi="CMU Serif"/>
          <w:color w:val="000000"/>
          <w:sz w:val="22"/>
          <w:szCs w:val="22"/>
        </w:rPr>
        <w:t>—</w:t>
      </w:r>
      <w:r>
        <w:rPr>
          <w:rStyle w:val="apple-converted-space"/>
          <w:rFonts w:ascii="CMU Serif" w:eastAsiaTheme="majorEastAsia" w:hAnsi="CMU Serif"/>
          <w:color w:val="000000"/>
          <w:sz w:val="22"/>
          <w:szCs w:val="22"/>
        </w:rPr>
        <w:t> </w:t>
      </w:r>
      <w:r>
        <w:rPr>
          <w:color w:val="000000"/>
        </w:rPr>
        <w:t>С. 13</w:t>
      </w:r>
      <w:r>
        <w:rPr>
          <w:rFonts w:ascii="CMU Serif" w:hAnsi="CMU Serif"/>
          <w:color w:val="000000"/>
          <w:sz w:val="22"/>
          <w:szCs w:val="22"/>
        </w:rPr>
        <w:t>–</w:t>
      </w:r>
      <w:r>
        <w:rPr>
          <w:color w:val="000000"/>
        </w:rPr>
        <w:t>29.</w:t>
      </w:r>
    </w:p>
    <w:p w:rsidR="00D9544C" w:rsidRPr="00A55435" w:rsidRDefault="00D9544C" w:rsidP="00D9544C">
      <w:pPr>
        <w:numPr>
          <w:ilvl w:val="2"/>
          <w:numId w:val="5"/>
        </w:numPr>
        <w:tabs>
          <w:tab w:val="left" w:pos="851"/>
        </w:tabs>
        <w:ind w:left="0" w:firstLine="426"/>
        <w:jc w:val="both"/>
        <w:rPr>
          <w:color w:val="000000"/>
          <w:lang w:val="en-US"/>
        </w:rPr>
      </w:pPr>
      <w:proofErr w:type="spellStart"/>
      <w:r w:rsidRPr="00A55435">
        <w:rPr>
          <w:color w:val="000000"/>
          <w:lang w:val="en-US"/>
        </w:rPr>
        <w:t>Levshin</w:t>
      </w:r>
      <w:proofErr w:type="spellEnd"/>
      <w:r w:rsidRPr="00A55435">
        <w:rPr>
          <w:color w:val="000000"/>
          <w:lang w:val="en-US"/>
        </w:rPr>
        <w:t>, D.V. Algorithms for</w:t>
      </w:r>
      <w:r w:rsidRPr="00A55435">
        <w:rPr>
          <w:rStyle w:val="apple-converted-space"/>
          <w:rFonts w:eastAsiaTheme="majorEastAsia"/>
          <w:color w:val="000000"/>
          <w:lang w:val="en-US"/>
        </w:rPr>
        <w:t> </w:t>
      </w:r>
      <w:r>
        <w:rPr>
          <w:color w:val="000000"/>
          <w:lang w:val="en-US"/>
        </w:rPr>
        <w:t>I</w:t>
      </w:r>
      <w:r w:rsidRPr="00A55435">
        <w:rPr>
          <w:color w:val="000000"/>
          <w:lang w:val="en-US"/>
        </w:rPr>
        <w:t xml:space="preserve">ntegrating </w:t>
      </w:r>
      <w:proofErr w:type="spellStart"/>
      <w:r w:rsidRPr="00A55435">
        <w:rPr>
          <w:color w:val="000000"/>
          <w:lang w:val="en-US"/>
        </w:rPr>
        <w:t>PostgreSQL</w:t>
      </w:r>
      <w:proofErr w:type="spellEnd"/>
      <w:r w:rsidRPr="00A55435">
        <w:rPr>
          <w:color w:val="000000"/>
          <w:lang w:val="en-US"/>
        </w:rPr>
        <w:t xml:space="preserve"> with the</w:t>
      </w:r>
      <w:r w:rsidRPr="00A55435">
        <w:rPr>
          <w:rStyle w:val="apple-converted-space"/>
          <w:rFonts w:eastAsiaTheme="majorEastAsia"/>
          <w:color w:val="000000"/>
          <w:lang w:val="en-US"/>
        </w:rPr>
        <w:t> </w:t>
      </w:r>
      <w:r>
        <w:rPr>
          <w:color w:val="000000"/>
          <w:lang w:val="en-US"/>
        </w:rPr>
        <w:t>S</w:t>
      </w:r>
      <w:r w:rsidRPr="00A55435">
        <w:rPr>
          <w:color w:val="000000"/>
          <w:lang w:val="en-US"/>
        </w:rPr>
        <w:t>emantic</w:t>
      </w:r>
      <w:r w:rsidRPr="00A55435">
        <w:rPr>
          <w:rStyle w:val="apple-converted-space"/>
          <w:rFonts w:eastAsiaTheme="majorEastAsia"/>
          <w:color w:val="000000"/>
          <w:lang w:val="en-US"/>
        </w:rPr>
        <w:t> </w:t>
      </w:r>
      <w:r>
        <w:rPr>
          <w:color w:val="000000"/>
          <w:lang w:val="en-US"/>
        </w:rPr>
        <w:t>W</w:t>
      </w:r>
      <w:r w:rsidRPr="00A55435">
        <w:rPr>
          <w:color w:val="000000"/>
          <w:lang w:val="en-US"/>
        </w:rPr>
        <w:t xml:space="preserve">eb / D.V. </w:t>
      </w:r>
      <w:proofErr w:type="spellStart"/>
      <w:r w:rsidRPr="00A55435">
        <w:rPr>
          <w:color w:val="000000"/>
          <w:lang w:val="en-US"/>
        </w:rPr>
        <w:t>Levshin</w:t>
      </w:r>
      <w:proofErr w:type="spellEnd"/>
      <w:r w:rsidRPr="00A55435">
        <w:rPr>
          <w:color w:val="000000"/>
          <w:lang w:val="en-US"/>
        </w:rPr>
        <w:t>, A.S. Markov // Programming and Computer Software.</w:t>
      </w:r>
      <w:r w:rsidRPr="00A55435">
        <w:rPr>
          <w:rStyle w:val="apple-converted-space"/>
          <w:rFonts w:eastAsiaTheme="majorEastAsia"/>
          <w:color w:val="000000"/>
          <w:lang w:val="en-US"/>
        </w:rPr>
        <w:t> </w:t>
      </w:r>
      <w:r w:rsidRPr="00A55435">
        <w:rPr>
          <w:rFonts w:ascii="CMU Serif" w:hAnsi="CMU Serif"/>
          <w:color w:val="000000"/>
          <w:sz w:val="22"/>
          <w:szCs w:val="22"/>
          <w:lang w:val="en-US"/>
        </w:rPr>
        <w:t>—</w:t>
      </w:r>
      <w:r w:rsidRPr="00A55435">
        <w:rPr>
          <w:rStyle w:val="apple-converted-space"/>
          <w:rFonts w:ascii="CMU Serif" w:eastAsiaTheme="majorEastAsia" w:hAnsi="CMU Serif"/>
          <w:color w:val="000000"/>
          <w:sz w:val="22"/>
          <w:szCs w:val="22"/>
          <w:lang w:val="en-US"/>
        </w:rPr>
        <w:t> </w:t>
      </w:r>
      <w:r w:rsidRPr="00A55435">
        <w:rPr>
          <w:color w:val="000000"/>
          <w:lang w:val="en-US"/>
        </w:rPr>
        <w:t>2009.</w:t>
      </w:r>
      <w:r w:rsidRPr="00A55435">
        <w:rPr>
          <w:rStyle w:val="apple-converted-space"/>
          <w:rFonts w:eastAsiaTheme="majorEastAsia"/>
          <w:color w:val="000000"/>
          <w:lang w:val="en-US"/>
        </w:rPr>
        <w:t> </w:t>
      </w:r>
      <w:r w:rsidRPr="00A55435">
        <w:rPr>
          <w:rFonts w:ascii="CMU Serif" w:hAnsi="CMU Serif"/>
          <w:color w:val="000000"/>
          <w:sz w:val="22"/>
          <w:szCs w:val="22"/>
          <w:lang w:val="en-US"/>
        </w:rPr>
        <w:t>—</w:t>
      </w:r>
      <w:r w:rsidRPr="00A55435">
        <w:rPr>
          <w:rStyle w:val="apple-converted-space"/>
          <w:rFonts w:ascii="CMU Serif" w:eastAsiaTheme="majorEastAsia" w:hAnsi="CMU Serif"/>
          <w:color w:val="000000"/>
          <w:sz w:val="22"/>
          <w:szCs w:val="22"/>
          <w:lang w:val="en-US"/>
        </w:rPr>
        <w:t> </w:t>
      </w:r>
      <w:r w:rsidRPr="00A55435">
        <w:rPr>
          <w:color w:val="000000"/>
          <w:lang w:val="en-US"/>
        </w:rPr>
        <w:t>V</w:t>
      </w:r>
      <w:r>
        <w:rPr>
          <w:color w:val="000000"/>
          <w:lang w:val="en-US"/>
        </w:rPr>
        <w:t>ol</w:t>
      </w:r>
      <w:r w:rsidRPr="00A55435">
        <w:rPr>
          <w:color w:val="000000"/>
          <w:lang w:val="en-US"/>
        </w:rPr>
        <w:t>. 35</w:t>
      </w:r>
      <w:proofErr w:type="gramStart"/>
      <w:r w:rsidRPr="00A55435">
        <w:rPr>
          <w:color w:val="000000"/>
          <w:lang w:val="en-US"/>
        </w:rPr>
        <w:t>,</w:t>
      </w:r>
      <w:r>
        <w:rPr>
          <w:color w:val="000000"/>
          <w:lang w:val="en-US"/>
        </w:rPr>
        <w:t>No</w:t>
      </w:r>
      <w:proofErr w:type="gramEnd"/>
      <w:r>
        <w:rPr>
          <w:color w:val="000000"/>
          <w:lang w:val="en-US"/>
        </w:rPr>
        <w:t>.</w:t>
      </w:r>
      <w:r w:rsidRPr="00A55435">
        <w:rPr>
          <w:rStyle w:val="apple-converted-space"/>
          <w:rFonts w:eastAsiaTheme="majorEastAsia"/>
          <w:color w:val="000000"/>
          <w:lang w:val="en-US"/>
        </w:rPr>
        <w:t> </w:t>
      </w:r>
      <w:r w:rsidRPr="00A55435">
        <w:rPr>
          <w:color w:val="000000"/>
          <w:lang w:val="en-US"/>
        </w:rPr>
        <w:t>3.</w:t>
      </w:r>
      <w:r w:rsidRPr="00A55435">
        <w:rPr>
          <w:rStyle w:val="apple-converted-space"/>
          <w:rFonts w:eastAsiaTheme="majorEastAsia"/>
          <w:color w:val="000000"/>
          <w:lang w:val="en-US"/>
        </w:rPr>
        <w:t> </w:t>
      </w:r>
      <w:r w:rsidRPr="00A55435">
        <w:rPr>
          <w:rFonts w:ascii="CMU Serif" w:hAnsi="CMU Serif"/>
          <w:color w:val="000000"/>
          <w:sz w:val="22"/>
          <w:szCs w:val="22"/>
          <w:lang w:val="en-US"/>
        </w:rPr>
        <w:t>—</w:t>
      </w:r>
      <w:r w:rsidRPr="00A55435">
        <w:rPr>
          <w:rStyle w:val="apple-converted-space"/>
          <w:rFonts w:ascii="CMU Serif" w:eastAsiaTheme="majorEastAsia" w:hAnsi="CMU Serif"/>
          <w:color w:val="000000"/>
          <w:sz w:val="22"/>
          <w:szCs w:val="22"/>
          <w:lang w:val="en-US"/>
        </w:rPr>
        <w:t> </w:t>
      </w:r>
      <w:r w:rsidRPr="00A55435">
        <w:rPr>
          <w:color w:val="000000"/>
          <w:lang w:val="en-US"/>
        </w:rPr>
        <w:t>P. 136</w:t>
      </w:r>
      <w:r w:rsidRPr="00A55435">
        <w:rPr>
          <w:rFonts w:ascii="CMU Serif" w:hAnsi="CMU Serif"/>
          <w:color w:val="000000"/>
          <w:sz w:val="22"/>
          <w:szCs w:val="22"/>
          <w:lang w:val="en-US"/>
        </w:rPr>
        <w:t>–</w:t>
      </w:r>
      <w:r w:rsidRPr="00A55435">
        <w:rPr>
          <w:color w:val="000000"/>
          <w:lang w:val="en-US"/>
        </w:rPr>
        <w:t>144.</w:t>
      </w:r>
    </w:p>
    <w:p w:rsidR="00D9544C" w:rsidRDefault="00D9544C" w:rsidP="00D9544C">
      <w:pPr>
        <w:numPr>
          <w:ilvl w:val="1"/>
          <w:numId w:val="5"/>
        </w:numPr>
        <w:tabs>
          <w:tab w:val="left" w:pos="851"/>
        </w:tabs>
        <w:ind w:left="0" w:firstLine="426"/>
        <w:jc w:val="both"/>
        <w:rPr>
          <w:color w:val="000000"/>
        </w:rPr>
      </w:pPr>
      <w:r>
        <w:rPr>
          <w:color w:val="000000"/>
        </w:rPr>
        <w:t>ссылка на статью в трудах конференции</w:t>
      </w:r>
    </w:p>
    <w:p w:rsidR="00D9544C" w:rsidRDefault="00D9544C" w:rsidP="00D9544C">
      <w:pPr>
        <w:numPr>
          <w:ilvl w:val="2"/>
          <w:numId w:val="5"/>
        </w:numPr>
        <w:tabs>
          <w:tab w:val="left" w:pos="851"/>
        </w:tabs>
        <w:ind w:left="0" w:firstLine="426"/>
        <w:jc w:val="both"/>
        <w:rPr>
          <w:color w:val="000000"/>
        </w:rPr>
      </w:pPr>
      <w:proofErr w:type="spellStart"/>
      <w:r>
        <w:rPr>
          <w:color w:val="000000"/>
        </w:rPr>
        <w:t>Лукащук</w:t>
      </w:r>
      <w:proofErr w:type="spellEnd"/>
      <w:r>
        <w:rPr>
          <w:color w:val="000000"/>
        </w:rPr>
        <w:t xml:space="preserve">, С.Ю. Модификация алгоритма PARAREAL для решения дифференциальных уравнений дробного порядка / С.Ю. </w:t>
      </w:r>
      <w:proofErr w:type="spellStart"/>
      <w:r>
        <w:rPr>
          <w:color w:val="000000"/>
        </w:rPr>
        <w:t>Лукащук</w:t>
      </w:r>
      <w:proofErr w:type="spellEnd"/>
      <w:r>
        <w:rPr>
          <w:color w:val="000000"/>
        </w:rPr>
        <w:t xml:space="preserve"> // Параллельные вычислительные технологии (ПаВТ’2010): Труды международной научной конференции (Уфа, 29 марта</w:t>
      </w:r>
      <w:r>
        <w:rPr>
          <w:rStyle w:val="apple-converted-space"/>
          <w:rFonts w:eastAsiaTheme="majorEastAsia"/>
          <w:color w:val="000000"/>
        </w:rPr>
        <w:t> </w:t>
      </w:r>
      <w:r>
        <w:rPr>
          <w:rFonts w:ascii="CMU Serif" w:hAnsi="CMU Serif"/>
          <w:color w:val="000000"/>
          <w:sz w:val="22"/>
          <w:szCs w:val="22"/>
        </w:rPr>
        <w:t>–</w:t>
      </w:r>
      <w:r>
        <w:rPr>
          <w:rStyle w:val="apple-converted-space"/>
          <w:rFonts w:eastAsiaTheme="majorEastAsia"/>
          <w:color w:val="000000"/>
        </w:rPr>
        <w:t> </w:t>
      </w:r>
      <w:r>
        <w:rPr>
          <w:color w:val="000000"/>
        </w:rPr>
        <w:t>2 апреля 2010 г.).</w:t>
      </w:r>
      <w:r>
        <w:rPr>
          <w:rStyle w:val="apple-converted-space"/>
          <w:rFonts w:eastAsiaTheme="majorEastAsia"/>
          <w:color w:val="000000"/>
        </w:rPr>
        <w:t> </w:t>
      </w:r>
      <w:proofErr w:type="gramStart"/>
      <w:r>
        <w:rPr>
          <w:rFonts w:ascii="CMU Serif" w:hAnsi="CMU Serif"/>
          <w:color w:val="000000"/>
          <w:sz w:val="22"/>
          <w:szCs w:val="22"/>
        </w:rPr>
        <w:t>—</w:t>
      </w:r>
      <w:r>
        <w:rPr>
          <w:color w:val="000000"/>
        </w:rPr>
        <w:t>Ч</w:t>
      </w:r>
      <w:proofErr w:type="gramEnd"/>
      <w:r>
        <w:rPr>
          <w:color w:val="000000"/>
        </w:rPr>
        <w:t>елябинск: Издательский центр ЮУрГУ, 2010.</w:t>
      </w:r>
      <w:r>
        <w:rPr>
          <w:rStyle w:val="apple-converted-space"/>
          <w:rFonts w:eastAsiaTheme="majorEastAsia"/>
          <w:color w:val="000000"/>
        </w:rPr>
        <w:t> </w:t>
      </w:r>
      <w:r>
        <w:rPr>
          <w:rFonts w:ascii="CMU Serif" w:hAnsi="CMU Serif"/>
          <w:color w:val="000000"/>
          <w:sz w:val="22"/>
          <w:szCs w:val="22"/>
        </w:rPr>
        <w:t>—</w:t>
      </w:r>
      <w:r>
        <w:rPr>
          <w:rStyle w:val="apple-converted-space"/>
          <w:rFonts w:ascii="CMU Serif" w:eastAsiaTheme="majorEastAsia" w:hAnsi="CMU Serif"/>
          <w:color w:val="000000"/>
          <w:sz w:val="22"/>
          <w:szCs w:val="22"/>
        </w:rPr>
        <w:t> </w:t>
      </w:r>
      <w:r>
        <w:rPr>
          <w:color w:val="000000"/>
        </w:rPr>
        <w:t>С. 519</w:t>
      </w:r>
      <w:r>
        <w:rPr>
          <w:rFonts w:ascii="CMU Serif" w:hAnsi="CMU Serif"/>
          <w:color w:val="000000"/>
          <w:sz w:val="22"/>
          <w:szCs w:val="22"/>
        </w:rPr>
        <w:t>–</w:t>
      </w:r>
      <w:r>
        <w:rPr>
          <w:color w:val="000000"/>
        </w:rPr>
        <w:t>524.</w:t>
      </w:r>
    </w:p>
    <w:p w:rsidR="00D9544C" w:rsidRPr="00A55435" w:rsidRDefault="00D9544C" w:rsidP="00D9544C">
      <w:pPr>
        <w:numPr>
          <w:ilvl w:val="2"/>
          <w:numId w:val="5"/>
        </w:numPr>
        <w:tabs>
          <w:tab w:val="left" w:pos="851"/>
        </w:tabs>
        <w:ind w:left="0" w:firstLine="426"/>
        <w:jc w:val="both"/>
        <w:rPr>
          <w:color w:val="000000"/>
          <w:lang w:val="en-US"/>
        </w:rPr>
      </w:pPr>
      <w:proofErr w:type="spellStart"/>
      <w:r w:rsidRPr="00A55435">
        <w:rPr>
          <w:color w:val="000000"/>
          <w:lang w:val="en-US"/>
        </w:rPr>
        <w:t>Stonebraker</w:t>
      </w:r>
      <w:proofErr w:type="spellEnd"/>
      <w:r w:rsidRPr="00A55435">
        <w:rPr>
          <w:color w:val="000000"/>
          <w:lang w:val="en-US"/>
        </w:rPr>
        <w:t>, M. The POSTGRES</w:t>
      </w:r>
      <w:r w:rsidRPr="00A55435">
        <w:rPr>
          <w:rStyle w:val="apple-converted-space"/>
          <w:rFonts w:eastAsiaTheme="majorEastAsia"/>
          <w:color w:val="000000"/>
          <w:lang w:val="en-US"/>
        </w:rPr>
        <w:t> </w:t>
      </w:r>
      <w:r>
        <w:rPr>
          <w:color w:val="000000"/>
          <w:lang w:val="en-US"/>
        </w:rPr>
        <w:t>N</w:t>
      </w:r>
      <w:r w:rsidRPr="00A55435">
        <w:rPr>
          <w:color w:val="000000"/>
          <w:lang w:val="en-US"/>
        </w:rPr>
        <w:t>ext-generation</w:t>
      </w:r>
      <w:r w:rsidRPr="00A55435">
        <w:rPr>
          <w:rStyle w:val="apple-converted-space"/>
          <w:rFonts w:eastAsiaTheme="majorEastAsia"/>
          <w:color w:val="000000"/>
          <w:lang w:val="en-US"/>
        </w:rPr>
        <w:t> </w:t>
      </w:r>
      <w:r>
        <w:rPr>
          <w:color w:val="000000"/>
          <w:lang w:val="en-US"/>
        </w:rPr>
        <w:t>D</w:t>
      </w:r>
      <w:r w:rsidRPr="00A55435">
        <w:rPr>
          <w:color w:val="000000"/>
          <w:lang w:val="en-US"/>
        </w:rPr>
        <w:t>atabase</w:t>
      </w:r>
      <w:r w:rsidRPr="00A55435">
        <w:rPr>
          <w:rStyle w:val="apple-converted-space"/>
          <w:rFonts w:eastAsiaTheme="majorEastAsia"/>
          <w:color w:val="000000"/>
          <w:lang w:val="en-US"/>
        </w:rPr>
        <w:t> </w:t>
      </w:r>
      <w:r>
        <w:rPr>
          <w:color w:val="000000"/>
          <w:lang w:val="en-US"/>
        </w:rPr>
        <w:t>M</w:t>
      </w:r>
      <w:r w:rsidRPr="00A55435">
        <w:rPr>
          <w:color w:val="000000"/>
          <w:lang w:val="en-US"/>
        </w:rPr>
        <w:t>anagement</w:t>
      </w:r>
      <w:r w:rsidRPr="00A55435">
        <w:rPr>
          <w:rStyle w:val="apple-converted-space"/>
          <w:rFonts w:eastAsiaTheme="majorEastAsia"/>
          <w:color w:val="000000"/>
          <w:lang w:val="en-US"/>
        </w:rPr>
        <w:t> </w:t>
      </w:r>
      <w:r>
        <w:rPr>
          <w:color w:val="000000"/>
          <w:lang w:val="en-US"/>
        </w:rPr>
        <w:t>S</w:t>
      </w:r>
      <w:r w:rsidRPr="00A55435">
        <w:rPr>
          <w:color w:val="000000"/>
          <w:lang w:val="en-US"/>
        </w:rPr>
        <w:t xml:space="preserve">ystem / M. </w:t>
      </w:r>
      <w:proofErr w:type="spellStart"/>
      <w:r w:rsidRPr="00A55435">
        <w:rPr>
          <w:color w:val="000000"/>
          <w:lang w:val="en-US"/>
        </w:rPr>
        <w:t>Stonebraker</w:t>
      </w:r>
      <w:proofErr w:type="spellEnd"/>
      <w:r w:rsidRPr="00A55435">
        <w:rPr>
          <w:color w:val="000000"/>
          <w:lang w:val="en-US"/>
        </w:rPr>
        <w:t xml:space="preserve">, G. </w:t>
      </w:r>
      <w:proofErr w:type="spellStart"/>
      <w:r w:rsidRPr="00A55435">
        <w:rPr>
          <w:color w:val="000000"/>
          <w:lang w:val="en-US"/>
        </w:rPr>
        <w:t>Kemnitz</w:t>
      </w:r>
      <w:proofErr w:type="spellEnd"/>
      <w:r w:rsidRPr="00A55435">
        <w:rPr>
          <w:color w:val="000000"/>
          <w:lang w:val="en-US"/>
        </w:rPr>
        <w:t xml:space="preserve"> // Communications of the ACM.</w:t>
      </w:r>
      <w:r w:rsidRPr="00A55435">
        <w:rPr>
          <w:rStyle w:val="apple-converted-space"/>
          <w:rFonts w:eastAsiaTheme="majorEastAsia"/>
          <w:color w:val="000000"/>
          <w:lang w:val="en-US"/>
        </w:rPr>
        <w:t> </w:t>
      </w:r>
      <w:r w:rsidRPr="00A55435">
        <w:rPr>
          <w:rFonts w:ascii="CMU Serif" w:hAnsi="CMU Serif"/>
          <w:color w:val="000000"/>
          <w:sz w:val="22"/>
          <w:szCs w:val="22"/>
          <w:lang w:val="en-US"/>
        </w:rPr>
        <w:t>—</w:t>
      </w:r>
      <w:r w:rsidRPr="00A55435">
        <w:rPr>
          <w:rStyle w:val="apple-converted-space"/>
          <w:rFonts w:ascii="CMU Serif" w:eastAsiaTheme="majorEastAsia" w:hAnsi="CMU Serif"/>
          <w:color w:val="000000"/>
          <w:sz w:val="22"/>
          <w:szCs w:val="22"/>
          <w:lang w:val="en-US"/>
        </w:rPr>
        <w:t> </w:t>
      </w:r>
      <w:r w:rsidRPr="00A55435">
        <w:rPr>
          <w:color w:val="000000"/>
          <w:lang w:val="en-US"/>
        </w:rPr>
        <w:t>Oct. 1991.</w:t>
      </w:r>
      <w:r w:rsidRPr="00A55435">
        <w:rPr>
          <w:rStyle w:val="apple-converted-space"/>
          <w:rFonts w:eastAsiaTheme="majorEastAsia"/>
          <w:color w:val="000000"/>
          <w:lang w:val="en-US"/>
        </w:rPr>
        <w:t> </w:t>
      </w:r>
      <w:r w:rsidRPr="00A55435">
        <w:rPr>
          <w:rFonts w:ascii="CMU Serif" w:hAnsi="CMU Serif"/>
          <w:color w:val="000000"/>
          <w:sz w:val="22"/>
          <w:szCs w:val="22"/>
          <w:lang w:val="en-US"/>
        </w:rPr>
        <w:t>—</w:t>
      </w:r>
      <w:r w:rsidRPr="00A55435">
        <w:rPr>
          <w:rStyle w:val="apple-converted-space"/>
          <w:rFonts w:ascii="CMU Serif" w:eastAsiaTheme="majorEastAsia" w:hAnsi="CMU Serif"/>
          <w:color w:val="000000"/>
          <w:sz w:val="22"/>
          <w:szCs w:val="22"/>
          <w:lang w:val="en-US"/>
        </w:rPr>
        <w:t> </w:t>
      </w:r>
      <w:r w:rsidRPr="00A55435">
        <w:rPr>
          <w:color w:val="000000"/>
          <w:lang w:val="en-US"/>
        </w:rPr>
        <w:t>V</w:t>
      </w:r>
      <w:r>
        <w:rPr>
          <w:color w:val="000000"/>
          <w:lang w:val="en-US"/>
        </w:rPr>
        <w:t>ol</w:t>
      </w:r>
      <w:r w:rsidRPr="00A55435">
        <w:rPr>
          <w:color w:val="000000"/>
          <w:lang w:val="en-US"/>
        </w:rPr>
        <w:t>. 34,</w:t>
      </w:r>
      <w:r w:rsidRPr="00A55435">
        <w:rPr>
          <w:rStyle w:val="apple-converted-space"/>
          <w:rFonts w:eastAsiaTheme="majorEastAsia"/>
          <w:color w:val="000000"/>
          <w:lang w:val="en-US"/>
        </w:rPr>
        <w:t> </w:t>
      </w:r>
      <w:r>
        <w:rPr>
          <w:color w:val="000000"/>
          <w:lang w:val="en-US"/>
        </w:rPr>
        <w:t>No.</w:t>
      </w:r>
      <w:r w:rsidRPr="00A55435">
        <w:rPr>
          <w:rStyle w:val="apple-converted-space"/>
          <w:rFonts w:eastAsiaTheme="majorEastAsia"/>
          <w:color w:val="000000"/>
          <w:lang w:val="en-US"/>
        </w:rPr>
        <w:t> </w:t>
      </w:r>
      <w:r w:rsidRPr="00A55435">
        <w:rPr>
          <w:color w:val="000000"/>
          <w:lang w:val="en-US"/>
        </w:rPr>
        <w:t>10.</w:t>
      </w:r>
      <w:r w:rsidRPr="00A55435">
        <w:rPr>
          <w:rStyle w:val="apple-converted-space"/>
          <w:rFonts w:eastAsiaTheme="majorEastAsia"/>
          <w:color w:val="000000"/>
          <w:lang w:val="en-US"/>
        </w:rPr>
        <w:t> </w:t>
      </w:r>
      <w:r w:rsidRPr="00A55435">
        <w:rPr>
          <w:rFonts w:ascii="CMU Serif" w:hAnsi="CMU Serif"/>
          <w:color w:val="000000"/>
          <w:sz w:val="22"/>
          <w:szCs w:val="22"/>
          <w:lang w:val="en-US"/>
        </w:rPr>
        <w:t>—</w:t>
      </w:r>
      <w:r w:rsidRPr="00A55435">
        <w:rPr>
          <w:rStyle w:val="apple-converted-space"/>
          <w:rFonts w:ascii="CMU Serif" w:eastAsiaTheme="majorEastAsia" w:hAnsi="CMU Serif"/>
          <w:color w:val="000000"/>
          <w:sz w:val="22"/>
          <w:szCs w:val="22"/>
          <w:lang w:val="en-US"/>
        </w:rPr>
        <w:t> </w:t>
      </w:r>
      <w:r w:rsidRPr="00A55435">
        <w:rPr>
          <w:color w:val="000000"/>
          <w:lang w:val="en-US"/>
        </w:rPr>
        <w:t>P. 78</w:t>
      </w:r>
      <w:r w:rsidRPr="00A55435">
        <w:rPr>
          <w:rFonts w:ascii="CMU Serif" w:hAnsi="CMU Serif"/>
          <w:color w:val="000000"/>
          <w:sz w:val="22"/>
          <w:szCs w:val="22"/>
          <w:lang w:val="en-US"/>
        </w:rPr>
        <w:t>–</w:t>
      </w:r>
      <w:r w:rsidRPr="00A55435">
        <w:rPr>
          <w:color w:val="000000"/>
          <w:lang w:val="en-US"/>
        </w:rPr>
        <w:t>92.</w:t>
      </w:r>
    </w:p>
    <w:p w:rsidR="00D9544C" w:rsidRDefault="00D9544C" w:rsidP="00D9544C">
      <w:pPr>
        <w:numPr>
          <w:ilvl w:val="1"/>
          <w:numId w:val="5"/>
        </w:numPr>
        <w:tabs>
          <w:tab w:val="left" w:pos="851"/>
        </w:tabs>
        <w:ind w:left="0" w:firstLine="426"/>
        <w:jc w:val="both"/>
        <w:rPr>
          <w:color w:val="000000"/>
        </w:rPr>
      </w:pPr>
      <w:r>
        <w:rPr>
          <w:color w:val="000000"/>
        </w:rPr>
        <w:t>ссылка на источник в Интернете</w:t>
      </w:r>
    </w:p>
    <w:p w:rsidR="00D9544C" w:rsidRDefault="00D9544C" w:rsidP="00D9544C">
      <w:pPr>
        <w:numPr>
          <w:ilvl w:val="2"/>
          <w:numId w:val="5"/>
        </w:numPr>
        <w:tabs>
          <w:tab w:val="left" w:pos="851"/>
        </w:tabs>
        <w:ind w:left="0" w:firstLine="426"/>
        <w:jc w:val="both"/>
        <w:rPr>
          <w:color w:val="000000"/>
        </w:rPr>
      </w:pPr>
      <w:r>
        <w:rPr>
          <w:color w:val="000000"/>
        </w:rPr>
        <w:t>Левин, В.К. Отечественные суперкомпьютеры семейства МВС / В.К. Левин. URL: http://parallel.ru/mvs/levin.html (дата обращения: 27.05.2012).</w:t>
      </w:r>
    </w:p>
    <w:p w:rsidR="00D9544C" w:rsidRDefault="00D9544C" w:rsidP="00D9544C">
      <w:pPr>
        <w:numPr>
          <w:ilvl w:val="2"/>
          <w:numId w:val="5"/>
        </w:numPr>
        <w:tabs>
          <w:tab w:val="left" w:pos="851"/>
        </w:tabs>
        <w:ind w:left="0" w:firstLine="426"/>
        <w:jc w:val="both"/>
        <w:rPr>
          <w:color w:val="000000"/>
        </w:rPr>
      </w:pPr>
      <w:proofErr w:type="spellStart"/>
      <w:r w:rsidRPr="00A55435">
        <w:rPr>
          <w:color w:val="000000"/>
          <w:lang w:val="en-US"/>
        </w:rPr>
        <w:t>Cadez</w:t>
      </w:r>
      <w:proofErr w:type="spellEnd"/>
      <w:r w:rsidRPr="00A55435">
        <w:rPr>
          <w:color w:val="000000"/>
          <w:lang w:val="en-US"/>
        </w:rPr>
        <w:t>, I. Visualization of Navigation Patterns on a Web Site Using Model Based Clustering.</w:t>
      </w:r>
      <w:r w:rsidRPr="00A55435">
        <w:rPr>
          <w:rStyle w:val="apple-converted-space"/>
          <w:rFonts w:eastAsiaTheme="majorEastAsia"/>
          <w:color w:val="000000"/>
          <w:lang w:val="en-US"/>
        </w:rPr>
        <w:t> </w:t>
      </w:r>
      <w:r w:rsidRPr="00A55435">
        <w:rPr>
          <w:rFonts w:ascii="CMU Serif" w:hAnsi="CMU Serif"/>
          <w:color w:val="000000"/>
          <w:sz w:val="22"/>
          <w:szCs w:val="22"/>
          <w:lang w:val="en-US"/>
        </w:rPr>
        <w:t>—</w:t>
      </w:r>
      <w:r w:rsidRPr="00A55435">
        <w:rPr>
          <w:rStyle w:val="apple-converted-space"/>
          <w:rFonts w:ascii="CMU Serif" w:eastAsiaTheme="majorEastAsia" w:hAnsi="CMU Serif"/>
          <w:color w:val="000000"/>
          <w:sz w:val="22"/>
          <w:szCs w:val="22"/>
          <w:lang w:val="en-US"/>
        </w:rPr>
        <w:t> </w:t>
      </w:r>
      <w:r w:rsidRPr="00A55435">
        <w:rPr>
          <w:color w:val="000000"/>
          <w:lang w:val="en-US"/>
        </w:rPr>
        <w:t>Technical Report MSR-TR-00-18.</w:t>
      </w:r>
      <w:r w:rsidRPr="00A55435">
        <w:rPr>
          <w:rStyle w:val="apple-converted-space"/>
          <w:rFonts w:eastAsiaTheme="majorEastAsia"/>
          <w:color w:val="000000"/>
          <w:lang w:val="en-US"/>
        </w:rPr>
        <w:t> </w:t>
      </w:r>
      <w:r w:rsidRPr="00A55435">
        <w:rPr>
          <w:rFonts w:ascii="CMU Serif" w:hAnsi="CMU Serif"/>
          <w:color w:val="000000"/>
          <w:sz w:val="22"/>
          <w:szCs w:val="22"/>
          <w:lang w:val="en-US"/>
        </w:rPr>
        <w:t>—</w:t>
      </w:r>
      <w:r w:rsidRPr="00A55435">
        <w:rPr>
          <w:rStyle w:val="apple-converted-space"/>
          <w:rFonts w:ascii="CMU Serif" w:eastAsiaTheme="majorEastAsia" w:hAnsi="CMU Serif"/>
          <w:color w:val="000000"/>
          <w:sz w:val="22"/>
          <w:szCs w:val="22"/>
          <w:lang w:val="en-US"/>
        </w:rPr>
        <w:t> </w:t>
      </w:r>
      <w:r w:rsidRPr="00A55435">
        <w:rPr>
          <w:color w:val="000000"/>
          <w:lang w:val="en-US"/>
        </w:rPr>
        <w:t xml:space="preserve">Microsoft Research. – 2000. / I. </w:t>
      </w:r>
      <w:proofErr w:type="spellStart"/>
      <w:r w:rsidRPr="00A55435">
        <w:rPr>
          <w:color w:val="000000"/>
          <w:lang w:val="en-US"/>
        </w:rPr>
        <w:t>Cadez</w:t>
      </w:r>
      <w:proofErr w:type="spellEnd"/>
      <w:r w:rsidRPr="00A55435">
        <w:rPr>
          <w:color w:val="000000"/>
          <w:lang w:val="en-US"/>
        </w:rPr>
        <w:t xml:space="preserve">, D. Heckerman, </w:t>
      </w:r>
      <w:proofErr w:type="gramStart"/>
      <w:r w:rsidRPr="00A55435">
        <w:rPr>
          <w:color w:val="000000"/>
          <w:lang w:val="en-US"/>
        </w:rPr>
        <w:t>C</w:t>
      </w:r>
      <w:proofErr w:type="gramEnd"/>
      <w:r w:rsidRPr="00A55435">
        <w:rPr>
          <w:color w:val="000000"/>
          <w:lang w:val="en-US"/>
        </w:rPr>
        <w:t xml:space="preserve">. Meek, et al. </w:t>
      </w:r>
      <w:r>
        <w:rPr>
          <w:color w:val="000000"/>
        </w:rPr>
        <w:t>URL: http://research.microsoft.com/pubs/69752/tr-2000-18.pdf (дата обращения: 13.12.2009).</w:t>
      </w:r>
    </w:p>
    <w:p w:rsidR="00361209" w:rsidRPr="00361209" w:rsidRDefault="00361209" w:rsidP="00361209">
      <w:pPr>
        <w:tabs>
          <w:tab w:val="left" w:pos="851"/>
        </w:tabs>
        <w:ind w:left="426"/>
        <w:jc w:val="both"/>
        <w:rPr>
          <w:b/>
          <w:color w:val="000000"/>
        </w:rPr>
      </w:pPr>
      <w:r w:rsidRPr="00361209">
        <w:rPr>
          <w:b/>
          <w:color w:val="000000"/>
        </w:rPr>
        <w:t>Список литературы должен быть представлен на русском и английском языках.</w:t>
      </w:r>
    </w:p>
    <w:p w:rsidR="00D9544C" w:rsidRPr="00387B14" w:rsidRDefault="00D9544C" w:rsidP="00D9544C">
      <w:pPr>
        <w:tabs>
          <w:tab w:val="left" w:pos="720"/>
        </w:tabs>
        <w:ind w:firstLine="454"/>
        <w:jc w:val="both"/>
        <w:rPr>
          <w:bCs/>
        </w:rPr>
      </w:pPr>
      <w:r w:rsidRPr="00387B14">
        <w:rPr>
          <w:bCs/>
        </w:rPr>
        <w:t xml:space="preserve">Бумажный и электронный вариант статьи можно отправить по адресу: </w:t>
      </w:r>
      <w:smartTag w:uri="urn:schemas-microsoft-com:office:smarttags" w:element="metricconverter">
        <w:smartTagPr>
          <w:attr w:name="ProductID" w:val="454080, г"/>
        </w:smartTagPr>
        <w:r w:rsidRPr="00387B14">
          <w:rPr>
            <w:bCs/>
          </w:rPr>
          <w:t>454080, г</w:t>
        </w:r>
      </w:smartTag>
      <w:proofErr w:type="gramStart"/>
      <w:r w:rsidRPr="00387B14">
        <w:rPr>
          <w:bCs/>
        </w:rPr>
        <w:t>.Ч</w:t>
      </w:r>
      <w:proofErr w:type="gramEnd"/>
      <w:r w:rsidRPr="00387B14">
        <w:rPr>
          <w:bCs/>
        </w:rPr>
        <w:t xml:space="preserve">елябинск, </w:t>
      </w:r>
      <w:proofErr w:type="spellStart"/>
      <w:r w:rsidRPr="00387B14">
        <w:rPr>
          <w:bCs/>
        </w:rPr>
        <w:t>пр-т</w:t>
      </w:r>
      <w:proofErr w:type="spellEnd"/>
      <w:r w:rsidRPr="00387B14">
        <w:rPr>
          <w:bCs/>
        </w:rPr>
        <w:t xml:space="preserve"> Ленина 76, кафедра общей лингвистики; </w:t>
      </w:r>
      <w:r w:rsidRPr="00387B14">
        <w:rPr>
          <w:bCs/>
          <w:lang w:val="en-US"/>
        </w:rPr>
        <w:t>e</w:t>
      </w:r>
      <w:r w:rsidRPr="00387B14">
        <w:rPr>
          <w:bCs/>
        </w:rPr>
        <w:t>-</w:t>
      </w:r>
      <w:r w:rsidRPr="00387B14">
        <w:rPr>
          <w:bCs/>
          <w:lang w:val="en-US"/>
        </w:rPr>
        <w:t>mail</w:t>
      </w:r>
      <w:r w:rsidRPr="00387B14">
        <w:rPr>
          <w:bCs/>
        </w:rPr>
        <w:t>:</w:t>
      </w:r>
      <w:r w:rsidRPr="004C3BC5">
        <w:rPr>
          <w:bCs/>
        </w:rPr>
        <w:t xml:space="preserve"> </w:t>
      </w:r>
      <w:hyperlink r:id="rId7" w:history="1">
        <w:r w:rsidRPr="00BF2464">
          <w:rPr>
            <w:rStyle w:val="a6"/>
            <w:rFonts w:eastAsiaTheme="majorEastAsia"/>
            <w:bCs/>
            <w:lang w:val="en-US"/>
          </w:rPr>
          <w:t>vestnik</w:t>
        </w:r>
        <w:r w:rsidRPr="00BF2464">
          <w:rPr>
            <w:rStyle w:val="a6"/>
            <w:rFonts w:eastAsiaTheme="majorEastAsia"/>
            <w:bCs/>
          </w:rPr>
          <w:t>-</w:t>
        </w:r>
        <w:r w:rsidRPr="00BF2464">
          <w:rPr>
            <w:rStyle w:val="a6"/>
            <w:rFonts w:eastAsiaTheme="majorEastAsia"/>
            <w:bCs/>
            <w:lang w:val="en-US"/>
          </w:rPr>
          <w:t>lingv</w:t>
        </w:r>
        <w:r w:rsidRPr="00BF2464">
          <w:rPr>
            <w:rStyle w:val="a6"/>
            <w:rFonts w:eastAsiaTheme="majorEastAsia"/>
            <w:bCs/>
          </w:rPr>
          <w:t>@</w:t>
        </w:r>
        <w:r w:rsidRPr="00BF2464">
          <w:rPr>
            <w:rStyle w:val="a6"/>
            <w:rFonts w:eastAsiaTheme="majorEastAsia"/>
            <w:bCs/>
            <w:lang w:val="en-US"/>
          </w:rPr>
          <w:t>mail</w:t>
        </w:r>
        <w:r w:rsidRPr="00BF2464">
          <w:rPr>
            <w:rStyle w:val="a6"/>
            <w:rFonts w:eastAsiaTheme="majorEastAsia"/>
            <w:bCs/>
          </w:rPr>
          <w:t>.</w:t>
        </w:r>
        <w:r w:rsidRPr="00BF2464">
          <w:rPr>
            <w:rStyle w:val="a6"/>
            <w:rFonts w:eastAsiaTheme="majorEastAsia"/>
            <w:bCs/>
            <w:lang w:val="en-US"/>
          </w:rPr>
          <w:t>ru</w:t>
        </w:r>
      </w:hyperlink>
      <w:r w:rsidRPr="004C3BC5">
        <w:rPr>
          <w:bCs/>
        </w:rPr>
        <w:t xml:space="preserve">, </w:t>
      </w:r>
      <w:r>
        <w:rPr>
          <w:bCs/>
        </w:rPr>
        <w:t xml:space="preserve"> контактный телефон/факс: (351)267-93-</w:t>
      </w:r>
      <w:r w:rsidRPr="00B54614">
        <w:rPr>
          <w:bCs/>
        </w:rPr>
        <w:t>15</w:t>
      </w:r>
      <w:r w:rsidRPr="00387B14">
        <w:rPr>
          <w:bCs/>
        </w:rPr>
        <w:t>. Ответственный секретарь серии «Лингвистика» Жеребятьева Екатерина Сергеевна.</w:t>
      </w:r>
    </w:p>
    <w:p w:rsidR="00D9544C" w:rsidRDefault="00D9544C" w:rsidP="00D9544C">
      <w:pPr>
        <w:outlineLvl w:val="1"/>
        <w:rPr>
          <w:b/>
          <w:bCs/>
          <w:color w:val="004796"/>
          <w:sz w:val="28"/>
          <w:szCs w:val="28"/>
        </w:rPr>
      </w:pPr>
      <w:bookmarkStart w:id="0" w:name="review"/>
    </w:p>
    <w:p w:rsidR="00D9544C" w:rsidRPr="00D9544C" w:rsidRDefault="00D9544C" w:rsidP="00D9544C">
      <w:pPr>
        <w:outlineLvl w:val="1"/>
        <w:rPr>
          <w:b/>
          <w:bCs/>
          <w:color w:val="004796"/>
          <w:sz w:val="28"/>
          <w:szCs w:val="28"/>
        </w:rPr>
      </w:pPr>
      <w:r w:rsidRPr="00D9544C">
        <w:rPr>
          <w:b/>
          <w:bCs/>
          <w:color w:val="004796"/>
          <w:sz w:val="28"/>
          <w:szCs w:val="28"/>
        </w:rPr>
        <w:t>Рецензирование рукописей статей</w:t>
      </w:r>
      <w:bookmarkEnd w:id="0"/>
    </w:p>
    <w:p w:rsidR="00D9544C" w:rsidRPr="00B75A96" w:rsidRDefault="00D9544C" w:rsidP="00D9544C">
      <w:pPr>
        <w:numPr>
          <w:ilvl w:val="0"/>
          <w:numId w:val="3"/>
        </w:numPr>
        <w:ind w:left="0" w:firstLine="426"/>
        <w:jc w:val="both"/>
      </w:pPr>
      <w:r w:rsidRPr="00B75A96">
        <w:t>Каждая статья, принятая редколлегией для рассмотрения, проходит процедуру рецензирования. В качестве рецензента выступает специалист в соответствующей области, имеющий ученую степень доктора наук. Рецензентом не может быть член редакционной коллегии журнала.</w:t>
      </w:r>
    </w:p>
    <w:p w:rsidR="00D9544C" w:rsidRPr="00B75A96" w:rsidRDefault="00D9544C" w:rsidP="00D9544C">
      <w:pPr>
        <w:numPr>
          <w:ilvl w:val="0"/>
          <w:numId w:val="3"/>
        </w:numPr>
        <w:ind w:left="0" w:firstLine="426"/>
        <w:jc w:val="both"/>
      </w:pPr>
      <w:r w:rsidRPr="00B75A96">
        <w:t> Рецензент оценивает статью по следующим критериям:</w:t>
      </w:r>
    </w:p>
    <w:p w:rsidR="00D9544C" w:rsidRPr="00B75A96" w:rsidRDefault="00D9544C" w:rsidP="00D9544C">
      <w:pPr>
        <w:numPr>
          <w:ilvl w:val="1"/>
          <w:numId w:val="3"/>
        </w:numPr>
        <w:tabs>
          <w:tab w:val="clear" w:pos="1440"/>
          <w:tab w:val="num" w:pos="709"/>
        </w:tabs>
        <w:ind w:left="0" w:firstLine="426"/>
        <w:jc w:val="both"/>
      </w:pPr>
      <w:r w:rsidRPr="00B75A96">
        <w:t>степень актуальности решаемых задач;</w:t>
      </w:r>
    </w:p>
    <w:p w:rsidR="00D9544C" w:rsidRPr="00B75A96" w:rsidRDefault="00D9544C" w:rsidP="00D9544C">
      <w:pPr>
        <w:numPr>
          <w:ilvl w:val="1"/>
          <w:numId w:val="3"/>
        </w:numPr>
        <w:tabs>
          <w:tab w:val="clear" w:pos="1440"/>
          <w:tab w:val="num" w:pos="709"/>
        </w:tabs>
        <w:ind w:left="0" w:firstLine="426"/>
        <w:jc w:val="both"/>
      </w:pPr>
      <w:r w:rsidRPr="00B75A96">
        <w:t>новизна и адекватность предлагаемых методов решения;</w:t>
      </w:r>
    </w:p>
    <w:p w:rsidR="00D9544C" w:rsidRPr="00B75A96" w:rsidRDefault="00D9544C" w:rsidP="00D9544C">
      <w:pPr>
        <w:numPr>
          <w:ilvl w:val="1"/>
          <w:numId w:val="3"/>
        </w:numPr>
        <w:tabs>
          <w:tab w:val="clear" w:pos="1440"/>
          <w:tab w:val="num" w:pos="709"/>
        </w:tabs>
        <w:ind w:left="0" w:firstLine="426"/>
        <w:jc w:val="both"/>
      </w:pPr>
      <w:r w:rsidRPr="00B75A96">
        <w:t> степень научной новизны и практической значимости полученных результатов;</w:t>
      </w:r>
    </w:p>
    <w:p w:rsidR="00D9544C" w:rsidRPr="00B75A96" w:rsidRDefault="00D9544C" w:rsidP="00D9544C">
      <w:pPr>
        <w:numPr>
          <w:ilvl w:val="1"/>
          <w:numId w:val="3"/>
        </w:numPr>
        <w:tabs>
          <w:tab w:val="clear" w:pos="1440"/>
          <w:tab w:val="num" w:pos="709"/>
        </w:tabs>
        <w:ind w:left="0" w:firstLine="426"/>
        <w:jc w:val="both"/>
      </w:pPr>
      <w:r w:rsidRPr="00B75A96">
        <w:t>степень структурированности статьи, стиль и грамотность изложения материала.</w:t>
      </w:r>
    </w:p>
    <w:p w:rsidR="00D9544C" w:rsidRPr="00B75A96" w:rsidRDefault="00D9544C" w:rsidP="00D9544C">
      <w:pPr>
        <w:numPr>
          <w:ilvl w:val="0"/>
          <w:numId w:val="3"/>
        </w:numPr>
        <w:ind w:left="0" w:firstLine="426"/>
        <w:jc w:val="both"/>
      </w:pPr>
      <w:r w:rsidRPr="00B75A96">
        <w:t>Рецензент фиксирует основные достоинства и недостатки статьи и делает вывод о возможности (целесообразности) опубликования статьи в журнале (в том числе после доработки) либо о невозможности (нецелесообразности) ее опубликования.</w:t>
      </w:r>
    </w:p>
    <w:p w:rsidR="00D9544C" w:rsidRPr="00B75A96" w:rsidRDefault="00D9544C" w:rsidP="00D9544C">
      <w:pPr>
        <w:numPr>
          <w:ilvl w:val="0"/>
          <w:numId w:val="3"/>
        </w:numPr>
        <w:ind w:left="0" w:firstLine="426"/>
        <w:jc w:val="both"/>
      </w:pPr>
      <w:r w:rsidRPr="00B75A96">
        <w:t>Срок рецензирования составляет не более одного месяца с момента поступления рукописи рецензенту.</w:t>
      </w:r>
    </w:p>
    <w:p w:rsidR="00D9544C" w:rsidRPr="00B75A96" w:rsidRDefault="00D9544C" w:rsidP="00D9544C">
      <w:pPr>
        <w:numPr>
          <w:ilvl w:val="0"/>
          <w:numId w:val="3"/>
        </w:numPr>
        <w:ind w:left="0" w:firstLine="426"/>
        <w:jc w:val="both"/>
      </w:pPr>
      <w:r w:rsidRPr="00B75A96">
        <w:t>В срок не более двух недель с момента получения рецензии редколлегия рассматривает отзыв и принимает мотивированное решение о необходимости доработки/переработки статьи и/или возможности/невозможности публикации работы.</w:t>
      </w:r>
    </w:p>
    <w:p w:rsidR="00D9544C" w:rsidRPr="00B75A96" w:rsidRDefault="00D9544C" w:rsidP="00D9544C">
      <w:pPr>
        <w:numPr>
          <w:ilvl w:val="0"/>
          <w:numId w:val="3"/>
        </w:numPr>
        <w:ind w:left="0" w:firstLine="426"/>
        <w:jc w:val="both"/>
      </w:pPr>
      <w:r w:rsidRPr="00B75A96">
        <w:t>Мотивированное решение редколлегии сообщается контактному лицу от коллектива авторов статьи в течение недели после его принятия.</w:t>
      </w:r>
    </w:p>
    <w:p w:rsidR="00D9544C" w:rsidRPr="00B75A96" w:rsidRDefault="00D9544C" w:rsidP="00D9544C">
      <w:pPr>
        <w:numPr>
          <w:ilvl w:val="0"/>
          <w:numId w:val="3"/>
        </w:numPr>
        <w:ind w:left="0" w:firstLine="426"/>
        <w:jc w:val="both"/>
      </w:pPr>
      <w:r w:rsidRPr="00B75A96">
        <w:t>Редколлегия не вступает с авторами в обсуждение соответствия их статей тематике журнала.</w:t>
      </w:r>
    </w:p>
    <w:p w:rsidR="0067373F" w:rsidRPr="00165300" w:rsidRDefault="0067373F" w:rsidP="00D9544C">
      <w:pPr>
        <w:outlineLvl w:val="1"/>
        <w:rPr>
          <w:b/>
          <w:bCs/>
          <w:color w:val="004796"/>
          <w:sz w:val="27"/>
          <w:szCs w:val="27"/>
        </w:rPr>
      </w:pPr>
      <w:bookmarkStart w:id="1" w:name="templates"/>
    </w:p>
    <w:p w:rsidR="0067373F" w:rsidRPr="00165300" w:rsidRDefault="0067373F" w:rsidP="00D9544C">
      <w:pPr>
        <w:outlineLvl w:val="1"/>
        <w:rPr>
          <w:b/>
          <w:bCs/>
          <w:color w:val="004796"/>
          <w:sz w:val="27"/>
          <w:szCs w:val="27"/>
        </w:rPr>
      </w:pPr>
    </w:p>
    <w:p w:rsidR="0067373F" w:rsidRPr="00165300" w:rsidRDefault="0067373F" w:rsidP="00D9544C">
      <w:pPr>
        <w:outlineLvl w:val="1"/>
        <w:rPr>
          <w:b/>
          <w:bCs/>
          <w:color w:val="004796"/>
          <w:sz w:val="27"/>
          <w:szCs w:val="27"/>
        </w:rPr>
      </w:pPr>
    </w:p>
    <w:p w:rsidR="0067373F" w:rsidRPr="00165300" w:rsidRDefault="0067373F" w:rsidP="00D9544C">
      <w:pPr>
        <w:outlineLvl w:val="1"/>
        <w:rPr>
          <w:b/>
          <w:bCs/>
          <w:color w:val="004796"/>
          <w:sz w:val="27"/>
          <w:szCs w:val="27"/>
        </w:rPr>
      </w:pPr>
    </w:p>
    <w:p w:rsidR="00D9544C" w:rsidRPr="00B75A96" w:rsidRDefault="00D9544C" w:rsidP="00D9544C">
      <w:pPr>
        <w:outlineLvl w:val="1"/>
        <w:rPr>
          <w:b/>
          <w:bCs/>
          <w:color w:val="004796"/>
          <w:sz w:val="27"/>
          <w:szCs w:val="27"/>
        </w:rPr>
      </w:pPr>
      <w:r w:rsidRPr="00B75A96">
        <w:rPr>
          <w:b/>
          <w:bCs/>
          <w:color w:val="004796"/>
          <w:sz w:val="27"/>
          <w:szCs w:val="27"/>
        </w:rPr>
        <w:lastRenderedPageBreak/>
        <w:t>Образцы стандартных документов</w:t>
      </w:r>
      <w:bookmarkEnd w:id="1"/>
    </w:p>
    <w:p w:rsidR="00D9544C" w:rsidRPr="00B75A96" w:rsidRDefault="00D9544C" w:rsidP="0067373F">
      <w:pPr>
        <w:numPr>
          <w:ilvl w:val="0"/>
          <w:numId w:val="4"/>
        </w:numPr>
        <w:ind w:left="284"/>
      </w:pPr>
      <w:r w:rsidRPr="00B75A96">
        <w:t>Экспертное заключение о возможности опубликования статьи в открытой печати</w:t>
      </w:r>
    </w:p>
    <w:p w:rsidR="00D9544C" w:rsidRPr="00B75A96" w:rsidRDefault="00D9544C" w:rsidP="0067373F">
      <w:pPr>
        <w:numPr>
          <w:ilvl w:val="1"/>
          <w:numId w:val="4"/>
        </w:numPr>
        <w:ind w:left="284"/>
      </w:pPr>
      <w:r w:rsidRPr="00B75A96">
        <w:t>Для авторов из внешних организаций </w:t>
      </w:r>
      <w:r w:rsidR="00165300">
        <w:t>(ПРИЛОЖЕНИЕ 1)</w:t>
      </w:r>
    </w:p>
    <w:p w:rsidR="00D9544C" w:rsidRPr="00B75A96" w:rsidRDefault="00D9544C" w:rsidP="0067373F">
      <w:pPr>
        <w:numPr>
          <w:ilvl w:val="0"/>
          <w:numId w:val="4"/>
        </w:numPr>
        <w:ind w:left="284"/>
      </w:pPr>
      <w:r w:rsidRPr="00B75A96">
        <w:t>Лицензионный договор о предоставлении права использования произведения на неисключительной основе </w:t>
      </w:r>
      <w:r w:rsidR="003D18CE">
        <w:t>(ПРИЛОЖЕНИЕ 2)</w:t>
      </w:r>
    </w:p>
    <w:p w:rsidR="00D9544C" w:rsidRDefault="00D9544C" w:rsidP="0067373F">
      <w:pPr>
        <w:pStyle w:val="a3"/>
        <w:numPr>
          <w:ilvl w:val="0"/>
          <w:numId w:val="4"/>
        </w:numPr>
        <w:tabs>
          <w:tab w:val="clear" w:pos="720"/>
          <w:tab w:val="num" w:pos="567"/>
        </w:tabs>
        <w:ind w:left="284" w:hanging="436"/>
        <w:jc w:val="both"/>
      </w:pPr>
      <w:r w:rsidRPr="00B75A96">
        <w:t>Согласие автора на обработку персональных данных </w:t>
      </w:r>
      <w:r w:rsidR="003D18CE">
        <w:t>(ПРИЛОЖЕНИЕ 3)</w:t>
      </w:r>
    </w:p>
    <w:p w:rsidR="00D9544C" w:rsidRDefault="00D9544C" w:rsidP="00D9544C">
      <w:pPr>
        <w:outlineLvl w:val="1"/>
        <w:rPr>
          <w:b/>
          <w:bCs/>
          <w:color w:val="004796"/>
          <w:sz w:val="27"/>
          <w:szCs w:val="27"/>
        </w:rPr>
      </w:pPr>
    </w:p>
    <w:p w:rsidR="00D9544C" w:rsidRDefault="00D9544C" w:rsidP="00D9544C">
      <w:pPr>
        <w:outlineLvl w:val="1"/>
        <w:rPr>
          <w:b/>
          <w:bCs/>
          <w:color w:val="004796"/>
          <w:sz w:val="27"/>
          <w:szCs w:val="27"/>
        </w:rPr>
      </w:pPr>
    </w:p>
    <w:p w:rsidR="00D9544C" w:rsidRDefault="00D9544C" w:rsidP="00D9544C">
      <w:pPr>
        <w:outlineLvl w:val="1"/>
        <w:rPr>
          <w:b/>
          <w:bCs/>
          <w:color w:val="004796"/>
          <w:sz w:val="27"/>
          <w:szCs w:val="27"/>
        </w:rPr>
      </w:pPr>
      <w:r w:rsidRPr="00B857BB">
        <w:rPr>
          <w:b/>
          <w:bCs/>
          <w:color w:val="004796"/>
          <w:sz w:val="27"/>
          <w:szCs w:val="27"/>
        </w:rPr>
        <w:t>Контакты редакции</w:t>
      </w:r>
    </w:p>
    <w:p w:rsidR="00D9544C" w:rsidRPr="00B857BB" w:rsidRDefault="00D9544C" w:rsidP="00D9544C">
      <w:pPr>
        <w:numPr>
          <w:ilvl w:val="0"/>
          <w:numId w:val="7"/>
        </w:numPr>
        <w:ind w:left="600"/>
        <w:rPr>
          <w:color w:val="000000"/>
        </w:rPr>
      </w:pPr>
      <w:r w:rsidRPr="00B857BB">
        <w:rPr>
          <w:b/>
          <w:bCs/>
          <w:color w:val="000000"/>
        </w:rPr>
        <w:t>Web-сайт: </w:t>
      </w:r>
      <w:proofErr w:type="spellStart"/>
      <w:r w:rsidRPr="00B857BB">
        <w:rPr>
          <w:color w:val="004796"/>
          <w:u w:val="single"/>
        </w:rPr>
        <w:t>http</w:t>
      </w:r>
      <w:proofErr w:type="spellEnd"/>
    </w:p>
    <w:p w:rsidR="00D9544C" w:rsidRPr="00B857BB" w:rsidRDefault="00D9544C" w:rsidP="00D9544C">
      <w:pPr>
        <w:numPr>
          <w:ilvl w:val="0"/>
          <w:numId w:val="7"/>
        </w:numPr>
        <w:ind w:left="600"/>
        <w:rPr>
          <w:color w:val="000000"/>
        </w:rPr>
      </w:pPr>
      <w:proofErr w:type="spellStart"/>
      <w:r w:rsidRPr="00B857BB">
        <w:rPr>
          <w:b/>
          <w:bCs/>
          <w:color w:val="000000"/>
        </w:rPr>
        <w:t>E-mail</w:t>
      </w:r>
      <w:proofErr w:type="spellEnd"/>
      <w:r w:rsidRPr="00B857BB">
        <w:rPr>
          <w:b/>
          <w:bCs/>
          <w:color w:val="000000"/>
        </w:rPr>
        <w:t>: </w:t>
      </w:r>
      <w:proofErr w:type="spellStart"/>
      <w:r w:rsidRPr="00B857BB">
        <w:rPr>
          <w:color w:val="004796"/>
          <w:u w:val="single"/>
        </w:rPr>
        <w:t>vest</w:t>
      </w:r>
      <w:r>
        <w:rPr>
          <w:color w:val="004796"/>
          <w:u w:val="single"/>
          <w:lang w:val="en-US"/>
        </w:rPr>
        <w:t>nik</w:t>
      </w:r>
      <w:proofErr w:type="spellEnd"/>
      <w:r w:rsidRPr="00B857BB">
        <w:rPr>
          <w:color w:val="004796"/>
          <w:u w:val="single"/>
        </w:rPr>
        <w:t>-</w:t>
      </w:r>
      <w:proofErr w:type="spellStart"/>
      <w:r>
        <w:rPr>
          <w:color w:val="004796"/>
          <w:u w:val="single"/>
          <w:lang w:val="en-US"/>
        </w:rPr>
        <w:t>lingv</w:t>
      </w:r>
      <w:proofErr w:type="spellEnd"/>
      <w:r w:rsidRPr="00B857BB">
        <w:rPr>
          <w:color w:val="004796"/>
          <w:u w:val="single"/>
        </w:rPr>
        <w:t>@</w:t>
      </w:r>
      <w:r>
        <w:rPr>
          <w:color w:val="004796"/>
          <w:u w:val="single"/>
          <w:lang w:val="en-US"/>
        </w:rPr>
        <w:t>mail</w:t>
      </w:r>
      <w:r w:rsidRPr="00B857BB">
        <w:rPr>
          <w:color w:val="004796"/>
          <w:u w:val="single"/>
        </w:rPr>
        <w:t>.</w:t>
      </w:r>
      <w:proofErr w:type="spellStart"/>
      <w:r>
        <w:rPr>
          <w:color w:val="004796"/>
          <w:u w:val="single"/>
          <w:lang w:val="en-US"/>
        </w:rPr>
        <w:t>ru</w:t>
      </w:r>
      <w:proofErr w:type="spellEnd"/>
    </w:p>
    <w:p w:rsidR="00D9544C" w:rsidRPr="00B857BB" w:rsidRDefault="00D9544C" w:rsidP="00D9544C">
      <w:pPr>
        <w:numPr>
          <w:ilvl w:val="0"/>
          <w:numId w:val="7"/>
        </w:numPr>
        <w:ind w:left="600"/>
        <w:rPr>
          <w:color w:val="000000"/>
        </w:rPr>
      </w:pPr>
      <w:r w:rsidRPr="00B857BB">
        <w:rPr>
          <w:b/>
          <w:bCs/>
          <w:color w:val="000000"/>
        </w:rPr>
        <w:t>Ответственный редактор: </w:t>
      </w:r>
      <w:r w:rsidRPr="00B857BB">
        <w:rPr>
          <w:b/>
          <w:bCs/>
          <w:color w:val="000000"/>
        </w:rPr>
        <w:br/>
      </w:r>
      <w:r>
        <w:rPr>
          <w:color w:val="000000"/>
        </w:rPr>
        <w:t>Турбина Ольга Александровна</w:t>
      </w:r>
      <w:r w:rsidRPr="00B857BB">
        <w:rPr>
          <w:color w:val="000000"/>
        </w:rPr>
        <w:t xml:space="preserve">, доктор </w:t>
      </w:r>
      <w:r>
        <w:rPr>
          <w:color w:val="000000"/>
        </w:rPr>
        <w:t>филологических</w:t>
      </w:r>
      <w:r w:rsidRPr="00B857BB">
        <w:rPr>
          <w:color w:val="000000"/>
        </w:rPr>
        <w:t xml:space="preserve"> наук, профессор </w:t>
      </w:r>
      <w:r w:rsidRPr="00B857BB">
        <w:rPr>
          <w:color w:val="000000"/>
        </w:rPr>
        <w:br/>
      </w:r>
      <w:proofErr w:type="spellStart"/>
      <w:r w:rsidRPr="00B857BB">
        <w:rPr>
          <w:color w:val="000000"/>
        </w:rPr>
        <w:t>E-mail</w:t>
      </w:r>
      <w:proofErr w:type="spellEnd"/>
      <w:r w:rsidRPr="00B857BB">
        <w:rPr>
          <w:color w:val="000000"/>
        </w:rPr>
        <w:t>: </w:t>
      </w:r>
      <w:hyperlink r:id="rId8" w:history="1">
        <w:r w:rsidRPr="00164440">
          <w:rPr>
            <w:rStyle w:val="a6"/>
            <w:lang w:val="en-US"/>
          </w:rPr>
          <w:t>toa</w:t>
        </w:r>
        <w:r w:rsidRPr="00B857BB">
          <w:rPr>
            <w:rStyle w:val="a6"/>
          </w:rPr>
          <w:t>@</w:t>
        </w:r>
        <w:r w:rsidRPr="00164440">
          <w:rPr>
            <w:rStyle w:val="a6"/>
            <w:lang w:val="en-US"/>
          </w:rPr>
          <w:t>susu</w:t>
        </w:r>
        <w:r w:rsidRPr="00B857BB">
          <w:rPr>
            <w:rStyle w:val="a6"/>
          </w:rPr>
          <w:t>.</w:t>
        </w:r>
        <w:r w:rsidRPr="00164440">
          <w:rPr>
            <w:rStyle w:val="a6"/>
            <w:lang w:val="en-US"/>
          </w:rPr>
          <w:t>ac</w:t>
        </w:r>
        <w:r w:rsidRPr="00B857BB">
          <w:rPr>
            <w:rStyle w:val="a6"/>
          </w:rPr>
          <w:t>.</w:t>
        </w:r>
        <w:r w:rsidRPr="00164440">
          <w:rPr>
            <w:rStyle w:val="a6"/>
            <w:lang w:val="en-US"/>
          </w:rPr>
          <w:t>ru</w:t>
        </w:r>
      </w:hyperlink>
      <w:r w:rsidRPr="00B857BB">
        <w:rPr>
          <w:color w:val="000000"/>
        </w:rPr>
        <w:t xml:space="preserve"> </w:t>
      </w:r>
    </w:p>
    <w:p w:rsidR="00D9544C" w:rsidRPr="00D9544C" w:rsidRDefault="00D9544C" w:rsidP="00D9544C">
      <w:pPr>
        <w:numPr>
          <w:ilvl w:val="0"/>
          <w:numId w:val="7"/>
        </w:numPr>
        <w:ind w:left="600"/>
        <w:rPr>
          <w:color w:val="000000"/>
        </w:rPr>
      </w:pPr>
      <w:r w:rsidRPr="00D9544C">
        <w:rPr>
          <w:b/>
          <w:bCs/>
          <w:color w:val="000000"/>
        </w:rPr>
        <w:t>Ответственный секретарь: </w:t>
      </w:r>
      <w:r w:rsidRPr="00D9544C">
        <w:rPr>
          <w:b/>
          <w:bCs/>
          <w:color w:val="000000"/>
        </w:rPr>
        <w:br/>
      </w:r>
      <w:r w:rsidRPr="00D9544C">
        <w:rPr>
          <w:color w:val="000000"/>
        </w:rPr>
        <w:t>Жеребятьева Екатерина Сергеевна </w:t>
      </w:r>
      <w:r w:rsidRPr="00D9544C">
        <w:rPr>
          <w:color w:val="000000"/>
        </w:rPr>
        <w:br/>
      </w:r>
      <w:proofErr w:type="spellStart"/>
      <w:r w:rsidRPr="00D9544C">
        <w:rPr>
          <w:color w:val="000000"/>
        </w:rPr>
        <w:t>E-mail</w:t>
      </w:r>
      <w:proofErr w:type="spellEnd"/>
      <w:r w:rsidRPr="00D9544C">
        <w:rPr>
          <w:color w:val="000000"/>
        </w:rPr>
        <w:t>: </w:t>
      </w:r>
      <w:hyperlink r:id="rId9" w:history="1">
        <w:r w:rsidRPr="00D9544C">
          <w:rPr>
            <w:rStyle w:val="a6"/>
            <w:lang w:val="en-US"/>
          </w:rPr>
          <w:t>vestnik</w:t>
        </w:r>
        <w:r w:rsidRPr="00164440">
          <w:rPr>
            <w:rStyle w:val="a6"/>
          </w:rPr>
          <w:t>-</w:t>
        </w:r>
        <w:r w:rsidRPr="00D9544C">
          <w:rPr>
            <w:rStyle w:val="a6"/>
            <w:lang w:val="en-US"/>
          </w:rPr>
          <w:t>lingv</w:t>
        </w:r>
        <w:r w:rsidRPr="00164440">
          <w:rPr>
            <w:rStyle w:val="a6"/>
          </w:rPr>
          <w:t>@</w:t>
        </w:r>
        <w:r w:rsidRPr="00D9544C">
          <w:rPr>
            <w:rStyle w:val="a6"/>
            <w:lang w:val="en-US"/>
          </w:rPr>
          <w:t>mail</w:t>
        </w:r>
        <w:r w:rsidRPr="00164440">
          <w:rPr>
            <w:rStyle w:val="a6"/>
          </w:rPr>
          <w:t>.</w:t>
        </w:r>
        <w:r w:rsidRPr="00D9544C">
          <w:rPr>
            <w:rStyle w:val="a6"/>
            <w:lang w:val="en-US"/>
          </w:rPr>
          <w:t>ru</w:t>
        </w:r>
      </w:hyperlink>
      <w:r w:rsidRPr="00D9544C">
        <w:rPr>
          <w:color w:val="000000"/>
        </w:rPr>
        <w:t xml:space="preserve">  </w:t>
      </w:r>
      <w:r w:rsidRPr="00D9544C">
        <w:rPr>
          <w:color w:val="000000"/>
        </w:rPr>
        <w:br/>
        <w:t>Телефон: (351) 267 93 15</w:t>
      </w:r>
      <w:r w:rsidRPr="00D9544C">
        <w:rPr>
          <w:color w:val="000000"/>
        </w:rPr>
        <w:br/>
      </w:r>
      <w:r w:rsidRPr="00D9544C">
        <w:rPr>
          <w:b/>
          <w:bCs/>
          <w:color w:val="000000"/>
        </w:rPr>
        <w:t>Почтовый адрес для иногородних авторов: </w:t>
      </w:r>
      <w:r w:rsidRPr="00D9544C">
        <w:rPr>
          <w:color w:val="000000"/>
        </w:rPr>
        <w:br/>
        <w:t>Россия 454080, г. Челябинск, пр. им. В.И. Ленина, 76, </w:t>
      </w:r>
      <w:r w:rsidRPr="00D9544C">
        <w:rPr>
          <w:color w:val="000000"/>
        </w:rPr>
        <w:br/>
        <w:t>Южно-Уральский государственный университет, факультет лингвистики кафедра общей лингвистики. </w:t>
      </w:r>
      <w:r w:rsidRPr="00D9544C">
        <w:rPr>
          <w:color w:val="000000"/>
        </w:rPr>
        <w:br/>
        <w:t>Жеребятьевой Екатерине Сергеевне</w:t>
      </w:r>
    </w:p>
    <w:p w:rsidR="00D9544C" w:rsidRDefault="00D9544C"/>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Pr="00165300" w:rsidRDefault="00165300">
      <w:pPr>
        <w:rPr>
          <w:color w:val="808080" w:themeColor="background1" w:themeShade="80"/>
        </w:rPr>
      </w:pPr>
      <w:r w:rsidRPr="00165300">
        <w:rPr>
          <w:color w:val="808080" w:themeColor="background1" w:themeShade="80"/>
        </w:rPr>
        <w:lastRenderedPageBreak/>
        <w:t>ПРИЛОЖЕНИЕ 1</w:t>
      </w:r>
    </w:p>
    <w:p w:rsidR="00165300" w:rsidRDefault="00165300"/>
    <w:p w:rsidR="00165300" w:rsidRDefault="00165300"/>
    <w:p w:rsidR="00165300" w:rsidRDefault="00165300" w:rsidP="00165300">
      <w:pPr>
        <w:spacing w:line="360" w:lineRule="auto"/>
        <w:ind w:left="5103"/>
        <w:rPr>
          <w:sz w:val="28"/>
          <w:szCs w:val="28"/>
        </w:rPr>
      </w:pPr>
    </w:p>
    <w:p w:rsidR="00165300" w:rsidRPr="00AA14A8" w:rsidRDefault="00165300" w:rsidP="00165300">
      <w:pPr>
        <w:spacing w:line="360" w:lineRule="auto"/>
        <w:ind w:left="5103"/>
        <w:rPr>
          <w:sz w:val="28"/>
          <w:szCs w:val="28"/>
        </w:rPr>
      </w:pPr>
      <w:r w:rsidRPr="00AA14A8">
        <w:rPr>
          <w:sz w:val="28"/>
          <w:szCs w:val="28"/>
        </w:rPr>
        <w:t>УТВЕРЖДАЮ</w:t>
      </w:r>
      <w:r w:rsidRPr="00AA14A8">
        <w:rPr>
          <w:b/>
          <w:vanish/>
          <w:color w:val="FF0000"/>
          <w:sz w:val="28"/>
          <w:szCs w:val="28"/>
          <w:vertAlign w:val="superscript"/>
        </w:rPr>
        <w:t>*</w:t>
      </w:r>
    </w:p>
    <w:p w:rsidR="00165300" w:rsidRPr="00AA14A8" w:rsidRDefault="00165300" w:rsidP="00165300">
      <w:pPr>
        <w:spacing w:line="276" w:lineRule="auto"/>
        <w:ind w:left="5103"/>
        <w:rPr>
          <w:i/>
          <w:sz w:val="28"/>
          <w:szCs w:val="28"/>
        </w:rPr>
      </w:pPr>
      <w:r w:rsidRPr="00AA14A8">
        <w:rPr>
          <w:i/>
          <w:sz w:val="28"/>
          <w:szCs w:val="28"/>
        </w:rPr>
        <w:t>Должность</w:t>
      </w:r>
    </w:p>
    <w:p w:rsidR="00165300" w:rsidRPr="00AA14A8" w:rsidRDefault="00165300" w:rsidP="00165300">
      <w:pPr>
        <w:spacing w:line="276" w:lineRule="auto"/>
        <w:ind w:left="5103"/>
        <w:rPr>
          <w:sz w:val="28"/>
          <w:szCs w:val="28"/>
        </w:rPr>
      </w:pPr>
      <w:r w:rsidRPr="00AA14A8">
        <w:rPr>
          <w:sz w:val="28"/>
          <w:szCs w:val="28"/>
        </w:rPr>
        <w:t>__________</w:t>
      </w:r>
      <w:r>
        <w:rPr>
          <w:sz w:val="28"/>
          <w:szCs w:val="28"/>
        </w:rPr>
        <w:t>__</w:t>
      </w:r>
      <w:r w:rsidRPr="00AA14A8">
        <w:rPr>
          <w:sz w:val="28"/>
          <w:szCs w:val="28"/>
        </w:rPr>
        <w:t xml:space="preserve">_ </w:t>
      </w:r>
      <w:r w:rsidRPr="00AA14A8">
        <w:rPr>
          <w:i/>
          <w:sz w:val="28"/>
          <w:szCs w:val="28"/>
        </w:rPr>
        <w:t>И.О. Фамилия</w:t>
      </w:r>
    </w:p>
    <w:p w:rsidR="00165300" w:rsidRPr="00AA14A8" w:rsidRDefault="00165300" w:rsidP="00165300">
      <w:pPr>
        <w:spacing w:line="360" w:lineRule="auto"/>
        <w:ind w:left="5103"/>
        <w:rPr>
          <w:sz w:val="28"/>
          <w:szCs w:val="28"/>
        </w:rPr>
      </w:pPr>
      <w:r w:rsidRPr="00AA14A8">
        <w:rPr>
          <w:sz w:val="28"/>
          <w:szCs w:val="28"/>
        </w:rPr>
        <w:t xml:space="preserve">«___» __________________ </w:t>
      </w:r>
      <w:r w:rsidRPr="00AA14A8">
        <w:rPr>
          <w:sz w:val="28"/>
          <w:szCs w:val="28"/>
        </w:rPr>
        <w:fldChar w:fldCharType="begin"/>
      </w:r>
      <w:r w:rsidRPr="00AA14A8">
        <w:rPr>
          <w:sz w:val="28"/>
          <w:szCs w:val="28"/>
        </w:rPr>
        <w:instrText xml:space="preserve"> </w:instrText>
      </w:r>
      <w:r w:rsidRPr="00AA14A8">
        <w:rPr>
          <w:sz w:val="28"/>
          <w:szCs w:val="28"/>
          <w:lang w:val="en-US"/>
        </w:rPr>
        <w:instrText>date</w:instrText>
      </w:r>
      <w:r w:rsidRPr="00AA14A8">
        <w:rPr>
          <w:sz w:val="28"/>
          <w:szCs w:val="28"/>
        </w:rPr>
        <w:instrText xml:space="preserve"> \@ "yyyy" </w:instrText>
      </w:r>
      <w:r w:rsidRPr="00AA14A8">
        <w:rPr>
          <w:sz w:val="28"/>
          <w:szCs w:val="28"/>
        </w:rPr>
        <w:fldChar w:fldCharType="separate"/>
      </w:r>
      <w:r>
        <w:rPr>
          <w:noProof/>
          <w:sz w:val="28"/>
          <w:szCs w:val="28"/>
          <w:lang w:val="en-US"/>
        </w:rPr>
        <w:t>2013</w:t>
      </w:r>
      <w:r w:rsidRPr="00AA14A8">
        <w:rPr>
          <w:sz w:val="28"/>
          <w:szCs w:val="28"/>
        </w:rPr>
        <w:fldChar w:fldCharType="end"/>
      </w:r>
      <w:r w:rsidRPr="00AA14A8">
        <w:rPr>
          <w:sz w:val="28"/>
          <w:szCs w:val="28"/>
        </w:rPr>
        <w:t xml:space="preserve"> г.</w:t>
      </w:r>
    </w:p>
    <w:p w:rsidR="00165300" w:rsidRPr="00AA14A8" w:rsidRDefault="00165300" w:rsidP="00165300">
      <w:pPr>
        <w:ind w:left="5103"/>
        <w:rPr>
          <w:sz w:val="28"/>
          <w:szCs w:val="28"/>
        </w:rPr>
      </w:pPr>
      <w:r w:rsidRPr="00C04CE2">
        <w:rPr>
          <w:sz w:val="22"/>
          <w:szCs w:val="28"/>
        </w:rPr>
        <w:t>М.П.</w:t>
      </w:r>
    </w:p>
    <w:p w:rsidR="00165300" w:rsidRDefault="00165300" w:rsidP="00165300">
      <w:pPr>
        <w:rPr>
          <w:sz w:val="28"/>
          <w:szCs w:val="28"/>
        </w:rPr>
      </w:pPr>
    </w:p>
    <w:p w:rsidR="00165300" w:rsidRPr="00AA14A8" w:rsidRDefault="00165300" w:rsidP="00165300">
      <w:pPr>
        <w:rPr>
          <w:sz w:val="28"/>
          <w:szCs w:val="28"/>
        </w:rPr>
      </w:pPr>
    </w:p>
    <w:p w:rsidR="00165300" w:rsidRPr="00AA14A8" w:rsidRDefault="00165300" w:rsidP="00165300">
      <w:pPr>
        <w:jc w:val="center"/>
        <w:rPr>
          <w:b/>
          <w:sz w:val="28"/>
          <w:szCs w:val="28"/>
        </w:rPr>
      </w:pPr>
      <w:r w:rsidRPr="00AA14A8">
        <w:rPr>
          <w:b/>
          <w:sz w:val="28"/>
          <w:szCs w:val="28"/>
        </w:rPr>
        <w:t>ЭКСПЕРТНОЕ ЗАКЛЮЧЕНИЕ</w:t>
      </w:r>
    </w:p>
    <w:p w:rsidR="00165300" w:rsidRPr="00AA14A8" w:rsidRDefault="00165300" w:rsidP="00165300">
      <w:pPr>
        <w:jc w:val="center"/>
        <w:rPr>
          <w:b/>
          <w:sz w:val="28"/>
          <w:szCs w:val="28"/>
        </w:rPr>
      </w:pPr>
      <w:r w:rsidRPr="00AA14A8">
        <w:rPr>
          <w:b/>
          <w:sz w:val="28"/>
          <w:szCs w:val="28"/>
        </w:rPr>
        <w:t>о возможности опубликования</w:t>
      </w:r>
    </w:p>
    <w:p w:rsidR="00165300" w:rsidRPr="00AA14A8" w:rsidRDefault="00165300" w:rsidP="00165300">
      <w:pPr>
        <w:rPr>
          <w:sz w:val="28"/>
          <w:szCs w:val="28"/>
        </w:rPr>
      </w:pPr>
    </w:p>
    <w:p w:rsidR="00165300" w:rsidRPr="00AA14A8" w:rsidRDefault="00165300" w:rsidP="00165300">
      <w:pPr>
        <w:spacing w:line="360" w:lineRule="auto"/>
        <w:ind w:firstLine="851"/>
        <w:jc w:val="both"/>
        <w:rPr>
          <w:sz w:val="28"/>
          <w:szCs w:val="28"/>
        </w:rPr>
      </w:pPr>
      <w:r w:rsidRPr="00AA14A8">
        <w:rPr>
          <w:sz w:val="28"/>
          <w:szCs w:val="28"/>
        </w:rPr>
        <w:t xml:space="preserve">Экспертная комиссия </w:t>
      </w:r>
      <w:r w:rsidRPr="00AA14A8">
        <w:rPr>
          <w:i/>
          <w:sz w:val="28"/>
          <w:szCs w:val="28"/>
        </w:rPr>
        <w:t>название структурного подразделения и орган</w:t>
      </w:r>
      <w:r w:rsidRPr="00AA14A8">
        <w:rPr>
          <w:i/>
          <w:sz w:val="28"/>
          <w:szCs w:val="28"/>
        </w:rPr>
        <w:t>и</w:t>
      </w:r>
      <w:r w:rsidRPr="00AA14A8">
        <w:rPr>
          <w:i/>
          <w:sz w:val="28"/>
          <w:szCs w:val="28"/>
        </w:rPr>
        <w:t>зации с указанием ведомственной принадлежности</w:t>
      </w:r>
      <w:r w:rsidRPr="00AA14A8">
        <w:rPr>
          <w:sz w:val="28"/>
          <w:szCs w:val="28"/>
        </w:rPr>
        <w:t xml:space="preserve">, рассмотрев материалы статьи </w:t>
      </w:r>
      <w:r w:rsidRPr="00AA14A8">
        <w:rPr>
          <w:i/>
          <w:sz w:val="28"/>
          <w:szCs w:val="28"/>
        </w:rPr>
        <w:t>ФИО авторов</w:t>
      </w:r>
      <w:r w:rsidRPr="00AA14A8">
        <w:rPr>
          <w:sz w:val="28"/>
          <w:szCs w:val="28"/>
        </w:rPr>
        <w:t xml:space="preserve"> "</w:t>
      </w:r>
      <w:r w:rsidRPr="00AA14A8">
        <w:rPr>
          <w:i/>
          <w:sz w:val="28"/>
          <w:szCs w:val="28"/>
        </w:rPr>
        <w:t>Название</w:t>
      </w:r>
      <w:r w:rsidRPr="00AA14A8">
        <w:rPr>
          <w:sz w:val="28"/>
          <w:szCs w:val="28"/>
        </w:rPr>
        <w:t>", подтверждает, что в материале не</w:t>
      </w:r>
      <w:r>
        <w:rPr>
          <w:sz w:val="28"/>
          <w:szCs w:val="28"/>
        </w:rPr>
        <w:t>т свед</w:t>
      </w:r>
      <w:r>
        <w:rPr>
          <w:sz w:val="28"/>
          <w:szCs w:val="28"/>
        </w:rPr>
        <w:t>е</w:t>
      </w:r>
      <w:r>
        <w:rPr>
          <w:sz w:val="28"/>
          <w:szCs w:val="28"/>
        </w:rPr>
        <w:t>ний, составляющих государственную или коммерческую тайну</w:t>
      </w:r>
      <w:r w:rsidRPr="00AA14A8">
        <w:rPr>
          <w:sz w:val="28"/>
          <w:szCs w:val="28"/>
        </w:rPr>
        <w:t>.</w:t>
      </w:r>
    </w:p>
    <w:p w:rsidR="00165300" w:rsidRPr="00AA14A8" w:rsidRDefault="00165300" w:rsidP="00165300">
      <w:pPr>
        <w:spacing w:line="360" w:lineRule="auto"/>
        <w:ind w:firstLine="851"/>
        <w:jc w:val="both"/>
        <w:rPr>
          <w:sz w:val="28"/>
          <w:szCs w:val="28"/>
        </w:rPr>
      </w:pPr>
      <w:r w:rsidRPr="00AA14A8">
        <w:rPr>
          <w:sz w:val="28"/>
          <w:szCs w:val="28"/>
        </w:rPr>
        <w:t xml:space="preserve">На публикацию материала не следует получать разрешение </w:t>
      </w:r>
      <w:r w:rsidRPr="00786DF5">
        <w:rPr>
          <w:i/>
          <w:sz w:val="28"/>
          <w:szCs w:val="28"/>
        </w:rPr>
        <w:t>название вышестоящего министерства, ведомства или другой организации</w:t>
      </w:r>
      <w:r w:rsidRPr="00AA14A8">
        <w:rPr>
          <w:sz w:val="28"/>
          <w:szCs w:val="28"/>
        </w:rPr>
        <w:t>.</w:t>
      </w:r>
    </w:p>
    <w:p w:rsidR="00165300" w:rsidRPr="00AA14A8" w:rsidRDefault="00165300" w:rsidP="00165300">
      <w:pPr>
        <w:spacing w:line="360" w:lineRule="auto"/>
        <w:ind w:firstLine="851"/>
        <w:jc w:val="both"/>
        <w:rPr>
          <w:sz w:val="28"/>
          <w:szCs w:val="28"/>
        </w:rPr>
      </w:pPr>
      <w:r w:rsidRPr="00AA14A8">
        <w:rPr>
          <w:sz w:val="28"/>
          <w:szCs w:val="28"/>
        </w:rPr>
        <w:t xml:space="preserve">Заключение: </w:t>
      </w:r>
      <w:r>
        <w:rPr>
          <w:sz w:val="28"/>
          <w:szCs w:val="28"/>
        </w:rPr>
        <w:t xml:space="preserve">рассмотренные </w:t>
      </w:r>
      <w:r w:rsidRPr="00AA14A8">
        <w:rPr>
          <w:rFonts w:eastAsia="Droid Sans Fallback"/>
          <w:sz w:val="28"/>
          <w:szCs w:val="28"/>
          <w:lang w:eastAsia="en-US"/>
        </w:rPr>
        <w:t>материалы могут быть опубликованы в открытой печати</w:t>
      </w:r>
      <w:r>
        <w:rPr>
          <w:rFonts w:eastAsia="Droid Sans Fallback"/>
          <w:sz w:val="28"/>
          <w:szCs w:val="28"/>
          <w:lang w:eastAsia="en-US"/>
        </w:rPr>
        <w:t>.</w:t>
      </w:r>
      <w:bookmarkStart w:id="2" w:name="_GoBack"/>
      <w:bookmarkEnd w:id="2"/>
    </w:p>
    <w:p w:rsidR="00165300" w:rsidRDefault="00165300" w:rsidP="00165300">
      <w:pPr>
        <w:rPr>
          <w:sz w:val="28"/>
          <w:szCs w:val="28"/>
        </w:rPr>
      </w:pPr>
    </w:p>
    <w:p w:rsidR="00165300" w:rsidRPr="00AA14A8" w:rsidRDefault="00165300" w:rsidP="00165300">
      <w:pPr>
        <w:rPr>
          <w:sz w:val="28"/>
          <w:szCs w:val="28"/>
        </w:rPr>
      </w:pPr>
    </w:p>
    <w:p w:rsidR="00165300" w:rsidRDefault="00165300" w:rsidP="00165300">
      <w:pPr>
        <w:spacing w:line="276" w:lineRule="auto"/>
        <w:rPr>
          <w:sz w:val="28"/>
          <w:szCs w:val="28"/>
        </w:rPr>
      </w:pPr>
      <w:r>
        <w:rPr>
          <w:sz w:val="28"/>
          <w:szCs w:val="28"/>
        </w:rPr>
        <w:t>Председатель комиссии:</w:t>
      </w:r>
    </w:p>
    <w:p w:rsidR="00165300" w:rsidRPr="00786DF5" w:rsidRDefault="00165300" w:rsidP="00165300">
      <w:pPr>
        <w:tabs>
          <w:tab w:val="left" w:pos="6379"/>
        </w:tabs>
        <w:rPr>
          <w:i/>
          <w:sz w:val="28"/>
          <w:szCs w:val="28"/>
        </w:rPr>
      </w:pPr>
      <w:r w:rsidRPr="00786DF5">
        <w:rPr>
          <w:i/>
          <w:sz w:val="28"/>
          <w:szCs w:val="28"/>
        </w:rPr>
        <w:t>должность</w:t>
      </w:r>
      <w:r w:rsidRPr="00786DF5">
        <w:rPr>
          <w:i/>
          <w:sz w:val="28"/>
          <w:szCs w:val="28"/>
        </w:rPr>
        <w:tab/>
        <w:t>И.О. Фамилия</w:t>
      </w:r>
    </w:p>
    <w:p w:rsidR="00165300" w:rsidRDefault="00165300" w:rsidP="00165300"/>
    <w:p w:rsidR="00165300" w:rsidRPr="00786DF5" w:rsidRDefault="00165300" w:rsidP="00165300">
      <w:pPr>
        <w:spacing w:line="276" w:lineRule="auto"/>
        <w:rPr>
          <w:sz w:val="28"/>
          <w:szCs w:val="28"/>
        </w:rPr>
      </w:pPr>
      <w:r w:rsidRPr="00786DF5">
        <w:rPr>
          <w:sz w:val="28"/>
          <w:szCs w:val="28"/>
        </w:rPr>
        <w:t>Члены комиссии</w:t>
      </w:r>
      <w:r w:rsidRPr="00A8124E">
        <w:rPr>
          <w:vanish/>
          <w:sz w:val="28"/>
          <w:szCs w:val="28"/>
        </w:rPr>
        <w:t xml:space="preserve"> (не менее двух)</w:t>
      </w:r>
      <w:r>
        <w:rPr>
          <w:sz w:val="28"/>
          <w:szCs w:val="28"/>
        </w:rPr>
        <w:t>:</w:t>
      </w:r>
    </w:p>
    <w:p w:rsidR="00165300" w:rsidRPr="00786DF5" w:rsidRDefault="00165300" w:rsidP="00165300">
      <w:pPr>
        <w:tabs>
          <w:tab w:val="left" w:pos="6379"/>
        </w:tabs>
        <w:rPr>
          <w:i/>
          <w:sz w:val="28"/>
          <w:szCs w:val="28"/>
        </w:rPr>
      </w:pPr>
      <w:r w:rsidRPr="00786DF5">
        <w:rPr>
          <w:i/>
          <w:sz w:val="28"/>
          <w:szCs w:val="28"/>
        </w:rPr>
        <w:t>должность</w:t>
      </w:r>
      <w:r w:rsidRPr="00786DF5">
        <w:rPr>
          <w:i/>
          <w:sz w:val="28"/>
          <w:szCs w:val="28"/>
        </w:rPr>
        <w:tab/>
        <w:t>И.О. Фамилия</w:t>
      </w:r>
    </w:p>
    <w:p w:rsidR="00165300" w:rsidRDefault="00165300" w:rsidP="00165300"/>
    <w:p w:rsidR="00165300" w:rsidRPr="00786DF5" w:rsidRDefault="00165300" w:rsidP="00165300">
      <w:pPr>
        <w:tabs>
          <w:tab w:val="left" w:pos="6379"/>
        </w:tabs>
        <w:rPr>
          <w:i/>
          <w:sz w:val="28"/>
          <w:szCs w:val="28"/>
        </w:rPr>
      </w:pPr>
      <w:r w:rsidRPr="00786DF5">
        <w:rPr>
          <w:i/>
          <w:sz w:val="28"/>
          <w:szCs w:val="28"/>
        </w:rPr>
        <w:t>должность</w:t>
      </w:r>
      <w:r w:rsidRPr="00786DF5">
        <w:rPr>
          <w:i/>
          <w:sz w:val="28"/>
          <w:szCs w:val="28"/>
        </w:rPr>
        <w:tab/>
        <w:t>И.О. Фамилия</w:t>
      </w:r>
    </w:p>
    <w:p w:rsidR="00165300" w:rsidRDefault="00165300" w:rsidP="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Pr>
        <w:rPr>
          <w:color w:val="808080" w:themeColor="background1" w:themeShade="80"/>
        </w:rPr>
      </w:pPr>
      <w:r w:rsidRPr="00165300">
        <w:rPr>
          <w:color w:val="808080" w:themeColor="background1" w:themeShade="80"/>
        </w:rPr>
        <w:lastRenderedPageBreak/>
        <w:t>ПРИЛОЖЕНИЕ 2</w:t>
      </w:r>
    </w:p>
    <w:p w:rsidR="00165300" w:rsidRDefault="00165300">
      <w:pPr>
        <w:rPr>
          <w:color w:val="808080" w:themeColor="background1" w:themeShade="80"/>
        </w:rPr>
      </w:pPr>
    </w:p>
    <w:p w:rsidR="00165300" w:rsidRDefault="00165300" w:rsidP="00165300">
      <w:pPr>
        <w:autoSpaceDE w:val="0"/>
        <w:autoSpaceDN w:val="0"/>
        <w:adjustRightInd w:val="0"/>
        <w:jc w:val="center"/>
        <w:rPr>
          <w:b/>
          <w:bCs/>
        </w:rPr>
      </w:pPr>
      <w:r>
        <w:rPr>
          <w:b/>
          <w:bCs/>
        </w:rPr>
        <w:t>ЛИЦЕНЗИОННЫЙ ДОГОВОР</w:t>
      </w:r>
    </w:p>
    <w:p w:rsidR="00165300" w:rsidRDefault="00165300" w:rsidP="00165300">
      <w:pPr>
        <w:autoSpaceDE w:val="0"/>
        <w:autoSpaceDN w:val="0"/>
        <w:adjustRightInd w:val="0"/>
        <w:jc w:val="center"/>
        <w:rPr>
          <w:b/>
          <w:bCs/>
        </w:rPr>
      </w:pPr>
      <w:r>
        <w:rPr>
          <w:b/>
          <w:bCs/>
        </w:rPr>
        <w:t>о предоставлении права использования произведения на неисключительной основе</w:t>
      </w:r>
    </w:p>
    <w:p w:rsidR="00165300" w:rsidRDefault="00165300" w:rsidP="00165300">
      <w:pPr>
        <w:autoSpaceDE w:val="0"/>
        <w:autoSpaceDN w:val="0"/>
        <w:adjustRightInd w:val="0"/>
        <w:jc w:val="center"/>
      </w:pPr>
      <w:r>
        <w:rPr>
          <w:b/>
          <w:bCs/>
        </w:rPr>
        <w:t>(неисключительная лицензия)</w:t>
      </w:r>
    </w:p>
    <w:p w:rsidR="00165300" w:rsidRDefault="00165300" w:rsidP="00165300">
      <w:pPr>
        <w:autoSpaceDE w:val="0"/>
        <w:autoSpaceDN w:val="0"/>
        <w:adjustRightInd w:val="0"/>
        <w:jc w:val="both"/>
      </w:pPr>
    </w:p>
    <w:p w:rsidR="00165300" w:rsidRDefault="00165300" w:rsidP="00165300">
      <w:pPr>
        <w:tabs>
          <w:tab w:val="right" w:pos="9355"/>
        </w:tabs>
        <w:autoSpaceDE w:val="0"/>
        <w:autoSpaceDN w:val="0"/>
        <w:adjustRightInd w:val="0"/>
        <w:jc w:val="both"/>
      </w:pPr>
      <w:r>
        <w:t>г. Челябинск</w:t>
      </w:r>
      <w:r>
        <w:tab/>
        <w:t>«__» __</w:t>
      </w:r>
      <w:r w:rsidRPr="006843DB">
        <w:t>____</w:t>
      </w:r>
      <w:r>
        <w:t>______ </w:t>
      </w:r>
      <w:r w:rsidRPr="0098452C">
        <w:rPr>
          <w:rFonts w:eastAsia="Calibri"/>
          <w:szCs w:val="22"/>
          <w:lang w:eastAsia="en-US"/>
        </w:rPr>
        <w:fldChar w:fldCharType="begin"/>
      </w:r>
      <w:r w:rsidRPr="0098452C">
        <w:rPr>
          <w:rFonts w:eastAsia="Calibri"/>
          <w:szCs w:val="22"/>
          <w:lang w:eastAsia="en-US"/>
        </w:rPr>
        <w:instrText xml:space="preserve"> </w:instrText>
      </w:r>
      <w:r w:rsidRPr="0098452C">
        <w:rPr>
          <w:rFonts w:eastAsia="Calibri"/>
          <w:szCs w:val="22"/>
          <w:lang w:val="en-US" w:eastAsia="en-US"/>
        </w:rPr>
        <w:instrText>date</w:instrText>
      </w:r>
      <w:r w:rsidRPr="0098452C">
        <w:rPr>
          <w:rFonts w:eastAsia="Calibri"/>
          <w:szCs w:val="22"/>
          <w:lang w:eastAsia="en-US"/>
        </w:rPr>
        <w:instrText xml:space="preserve"> \@ "yyyy" </w:instrText>
      </w:r>
      <w:r w:rsidRPr="0098452C">
        <w:rPr>
          <w:rFonts w:eastAsia="Calibri"/>
          <w:szCs w:val="22"/>
          <w:lang w:eastAsia="en-US"/>
        </w:rPr>
        <w:fldChar w:fldCharType="separate"/>
      </w:r>
      <w:r>
        <w:rPr>
          <w:rFonts w:eastAsia="Calibri"/>
          <w:noProof/>
          <w:szCs w:val="22"/>
          <w:lang w:val="en-US" w:eastAsia="en-US"/>
        </w:rPr>
        <w:t>2013</w:t>
      </w:r>
      <w:r w:rsidRPr="0098452C">
        <w:rPr>
          <w:rFonts w:eastAsia="Calibri"/>
          <w:szCs w:val="22"/>
          <w:lang w:eastAsia="en-US"/>
        </w:rPr>
        <w:fldChar w:fldCharType="end"/>
      </w:r>
      <w:r>
        <w:t> г.</w:t>
      </w:r>
    </w:p>
    <w:p w:rsidR="00165300" w:rsidRDefault="00165300" w:rsidP="00165300">
      <w:pPr>
        <w:autoSpaceDE w:val="0"/>
        <w:autoSpaceDN w:val="0"/>
        <w:adjustRightInd w:val="0"/>
        <w:jc w:val="both"/>
      </w:pPr>
    </w:p>
    <w:p w:rsidR="00165300" w:rsidRDefault="00165300" w:rsidP="00165300">
      <w:pPr>
        <w:autoSpaceDE w:val="0"/>
        <w:autoSpaceDN w:val="0"/>
        <w:adjustRightInd w:val="0"/>
        <w:jc w:val="both"/>
      </w:pPr>
    </w:p>
    <w:p w:rsidR="00165300" w:rsidRDefault="00165300" w:rsidP="00165300">
      <w:pPr>
        <w:autoSpaceDE w:val="0"/>
        <w:autoSpaceDN w:val="0"/>
        <w:adjustRightInd w:val="0"/>
        <w:jc w:val="both"/>
        <w:rPr>
          <w:sz w:val="2"/>
          <w:szCs w:val="2"/>
        </w:rPr>
      </w:pPr>
    </w:p>
    <w:p w:rsidR="00165300" w:rsidRPr="006843DB" w:rsidRDefault="00165300" w:rsidP="00165300">
      <w:pPr>
        <w:autoSpaceDE w:val="0"/>
        <w:autoSpaceDN w:val="0"/>
        <w:adjustRightInd w:val="0"/>
        <w:ind w:firstLine="540"/>
        <w:jc w:val="both"/>
      </w:pPr>
      <w:r w:rsidRPr="008C2E87">
        <w:rPr>
          <w:b/>
          <w:i/>
        </w:rPr>
        <w:t>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w:t>
      </w:r>
      <w:r>
        <w:t xml:space="preserve">, именуемое в дальнейшем «ВУЗ», в лице проректора по научной работе Ваулина Сергея Дмитриевича, действующего на основании доверенности </w:t>
      </w:r>
      <w:r w:rsidRPr="00C0563E">
        <w:t>№</w:t>
      </w:r>
      <w:r>
        <w:rPr>
          <w:lang w:val="en-US"/>
        </w:rPr>
        <w:t> </w:t>
      </w:r>
      <w:r w:rsidRPr="00C0563E">
        <w:rPr>
          <w:u w:val="single"/>
        </w:rPr>
        <w:t>1703</w:t>
      </w:r>
      <w:r w:rsidRPr="00C0563E">
        <w:t xml:space="preserve"> от </w:t>
      </w:r>
      <w:r w:rsidRPr="00C0563E">
        <w:rPr>
          <w:u w:val="single"/>
        </w:rPr>
        <w:t>29.12.2012</w:t>
      </w:r>
      <w:r>
        <w:t>, с одной стороны, и</w:t>
      </w:r>
      <w:r w:rsidRPr="008810EE">
        <w:t xml:space="preserve"> _____________________________________________________________________________</w:t>
      </w:r>
      <w:r>
        <w:t>,</w:t>
      </w:r>
    </w:p>
    <w:p w:rsidR="00165300" w:rsidRPr="004A4973" w:rsidRDefault="00165300" w:rsidP="00165300">
      <w:pPr>
        <w:autoSpaceDE w:val="0"/>
        <w:autoSpaceDN w:val="0"/>
        <w:adjustRightInd w:val="0"/>
        <w:jc w:val="center"/>
        <w:rPr>
          <w:sz w:val="14"/>
        </w:rPr>
      </w:pPr>
      <w:r w:rsidRPr="004A4973">
        <w:rPr>
          <w:sz w:val="14"/>
        </w:rPr>
        <w:t>Полные ФИО всех соавторов</w:t>
      </w:r>
    </w:p>
    <w:p w:rsidR="00165300" w:rsidRDefault="00165300" w:rsidP="00165300">
      <w:pPr>
        <w:autoSpaceDE w:val="0"/>
        <w:autoSpaceDN w:val="0"/>
        <w:adjustRightInd w:val="0"/>
        <w:jc w:val="both"/>
      </w:pPr>
      <w:r>
        <w:t>именуем_</w:t>
      </w:r>
      <w:r w:rsidRPr="008810EE">
        <w:t>___</w:t>
      </w:r>
      <w:r>
        <w:t xml:space="preserve">_ в дальнейшем «Автор» с другой стороны, </w:t>
      </w:r>
    </w:p>
    <w:p w:rsidR="00165300" w:rsidRDefault="00165300" w:rsidP="00165300">
      <w:pPr>
        <w:autoSpaceDE w:val="0"/>
        <w:autoSpaceDN w:val="0"/>
        <w:adjustRightInd w:val="0"/>
        <w:ind w:firstLine="540"/>
        <w:jc w:val="both"/>
      </w:pPr>
      <w:r>
        <w:t xml:space="preserve">именуемые вместе «Стороны», </w:t>
      </w:r>
    </w:p>
    <w:p w:rsidR="00165300" w:rsidRDefault="00165300" w:rsidP="00165300">
      <w:pPr>
        <w:autoSpaceDE w:val="0"/>
        <w:autoSpaceDN w:val="0"/>
        <w:adjustRightInd w:val="0"/>
        <w:ind w:firstLine="540"/>
        <w:jc w:val="both"/>
      </w:pPr>
      <w:r>
        <w:t>заключили настоящий договор (далее - Договор) о нижеследующем:</w:t>
      </w:r>
    </w:p>
    <w:p w:rsidR="00165300" w:rsidRDefault="00165300" w:rsidP="00165300">
      <w:pPr>
        <w:autoSpaceDE w:val="0"/>
        <w:autoSpaceDN w:val="0"/>
        <w:adjustRightInd w:val="0"/>
      </w:pPr>
    </w:p>
    <w:p w:rsidR="00165300" w:rsidRDefault="00165300" w:rsidP="00165300">
      <w:pPr>
        <w:autoSpaceDE w:val="0"/>
        <w:autoSpaceDN w:val="0"/>
        <w:adjustRightInd w:val="0"/>
      </w:pPr>
    </w:p>
    <w:p w:rsidR="00165300" w:rsidRDefault="00165300" w:rsidP="00165300">
      <w:pPr>
        <w:autoSpaceDE w:val="0"/>
        <w:autoSpaceDN w:val="0"/>
        <w:adjustRightInd w:val="0"/>
        <w:jc w:val="center"/>
      </w:pPr>
      <w:r>
        <w:t>1. ПРЕДМЕТ ДОГОВОРА</w:t>
      </w:r>
    </w:p>
    <w:p w:rsidR="00165300" w:rsidRDefault="00165300" w:rsidP="00165300">
      <w:pPr>
        <w:autoSpaceDE w:val="0"/>
        <w:autoSpaceDN w:val="0"/>
        <w:adjustRightInd w:val="0"/>
      </w:pPr>
    </w:p>
    <w:p w:rsidR="00165300" w:rsidRDefault="00165300" w:rsidP="00165300">
      <w:pPr>
        <w:autoSpaceDE w:val="0"/>
        <w:autoSpaceDN w:val="0"/>
        <w:adjustRightInd w:val="0"/>
        <w:ind w:firstLine="540"/>
        <w:jc w:val="both"/>
      </w:pPr>
      <w:r>
        <w:t>1.1. Автор предоставляет ВУЗу право использования следующего произведения _____________________________________________</w:t>
      </w:r>
      <w:r w:rsidRPr="008810EE">
        <w:t>____________</w:t>
      </w:r>
      <w:r>
        <w:t xml:space="preserve">____________________ </w:t>
      </w:r>
    </w:p>
    <w:p w:rsidR="00165300" w:rsidRPr="004A4973" w:rsidRDefault="00165300" w:rsidP="00165300">
      <w:pPr>
        <w:autoSpaceDE w:val="0"/>
        <w:autoSpaceDN w:val="0"/>
        <w:adjustRightInd w:val="0"/>
        <w:jc w:val="center"/>
        <w:rPr>
          <w:sz w:val="14"/>
        </w:rPr>
      </w:pPr>
      <w:r>
        <w:rPr>
          <w:sz w:val="14"/>
        </w:rPr>
        <w:t>Название произведения</w:t>
      </w:r>
    </w:p>
    <w:p w:rsidR="00165300" w:rsidRDefault="00165300" w:rsidP="00165300">
      <w:pPr>
        <w:autoSpaceDE w:val="0"/>
        <w:autoSpaceDN w:val="0"/>
        <w:adjustRightInd w:val="0"/>
        <w:jc w:val="both"/>
      </w:pPr>
      <w:r>
        <w:t>(далее - Произведение) с сохранением за Автором права выдачи лицензий другим лицам (простая неисключительная лицензия).</w:t>
      </w:r>
    </w:p>
    <w:p w:rsidR="00165300" w:rsidRPr="003D3C33" w:rsidRDefault="00165300" w:rsidP="00165300">
      <w:pPr>
        <w:autoSpaceDE w:val="0"/>
        <w:autoSpaceDN w:val="0"/>
        <w:adjustRightInd w:val="0"/>
        <w:ind w:firstLine="540"/>
        <w:jc w:val="both"/>
      </w:pPr>
      <w:r>
        <w:t xml:space="preserve">1.2. Автор гарантирует, что </w:t>
      </w:r>
      <w:r w:rsidRPr="00A06EF2">
        <w:t>Произведение создано им лично</w:t>
      </w:r>
      <w:r>
        <w:t xml:space="preserve"> и Автор является правообладателем исключительного права на Произведение</w:t>
      </w:r>
    </w:p>
    <w:p w:rsidR="00165300" w:rsidRPr="008810EE" w:rsidRDefault="00165300" w:rsidP="00165300">
      <w:pPr>
        <w:autoSpaceDE w:val="0"/>
        <w:autoSpaceDN w:val="0"/>
        <w:adjustRightInd w:val="0"/>
        <w:ind w:firstLine="540"/>
        <w:jc w:val="both"/>
      </w:pPr>
      <w:r>
        <w:t xml:space="preserve">В целях идентификации Произведения </w:t>
      </w:r>
    </w:p>
    <w:p w:rsidR="00165300" w:rsidRDefault="00165300" w:rsidP="00165300">
      <w:pPr>
        <w:autoSpaceDE w:val="0"/>
        <w:autoSpaceDN w:val="0"/>
        <w:adjustRightInd w:val="0"/>
        <w:ind w:firstLine="540"/>
        <w:rPr>
          <w:bCs/>
        </w:rPr>
      </w:pPr>
      <w:r>
        <w:t xml:space="preserve">- </w:t>
      </w:r>
      <w:r w:rsidRPr="007A6BD1">
        <w:rPr>
          <w:bCs/>
        </w:rPr>
        <w:t xml:space="preserve">к Договору прилагается </w:t>
      </w:r>
      <w:r>
        <w:rPr>
          <w:bCs/>
        </w:rPr>
        <w:t xml:space="preserve">печатный </w:t>
      </w:r>
      <w:r w:rsidRPr="007A6BD1">
        <w:rPr>
          <w:bCs/>
        </w:rPr>
        <w:t>экземпляр Произведения</w:t>
      </w:r>
      <w:r>
        <w:rPr>
          <w:bCs/>
        </w:rPr>
        <w:t>.</w:t>
      </w:r>
    </w:p>
    <w:p w:rsidR="00165300" w:rsidRPr="00E3521B" w:rsidRDefault="00165300" w:rsidP="00165300">
      <w:pPr>
        <w:autoSpaceDE w:val="0"/>
        <w:autoSpaceDN w:val="0"/>
        <w:adjustRightInd w:val="0"/>
        <w:ind w:firstLine="540"/>
      </w:pPr>
      <w:r>
        <w:t xml:space="preserve">- </w:t>
      </w:r>
      <w:proofErr w:type="gramStart"/>
      <w:r w:rsidRPr="007A6BD1">
        <w:rPr>
          <w:bCs/>
        </w:rPr>
        <w:t>п</w:t>
      </w:r>
      <w:proofErr w:type="gramEnd"/>
      <w:r w:rsidRPr="007A6BD1">
        <w:rPr>
          <w:bCs/>
        </w:rPr>
        <w:t>риводятся характеристики Произведения:</w:t>
      </w:r>
      <w:r w:rsidRPr="007A6BD1">
        <w:t xml:space="preserve"> </w:t>
      </w:r>
      <w:r w:rsidRPr="00E3521B">
        <w:rPr>
          <w:u w:val="single"/>
        </w:rPr>
        <w:t>научная статья</w:t>
      </w:r>
    </w:p>
    <w:p w:rsidR="00165300" w:rsidRPr="00BB56A4" w:rsidRDefault="00165300" w:rsidP="00165300">
      <w:pPr>
        <w:autoSpaceDE w:val="0"/>
        <w:autoSpaceDN w:val="0"/>
        <w:adjustRightInd w:val="0"/>
        <w:ind w:firstLine="540"/>
        <w:jc w:val="both"/>
      </w:pPr>
      <w:r>
        <w:t xml:space="preserve">1.3. Лицензия, выдаваемая ВУЗу по настоящему Договору, является </w:t>
      </w:r>
      <w:r w:rsidRPr="00BB56A4">
        <w:rPr>
          <w:bCs/>
        </w:rPr>
        <w:t xml:space="preserve">простой (неисключительной). За </w:t>
      </w:r>
      <w:r>
        <w:rPr>
          <w:bCs/>
        </w:rPr>
        <w:t>Автором</w:t>
      </w:r>
      <w:r w:rsidRPr="00BB56A4">
        <w:rPr>
          <w:bCs/>
        </w:rPr>
        <w:t xml:space="preserve"> сохраняется право выдачи лицензий другим лицам</w:t>
      </w:r>
      <w:r w:rsidRPr="00BB56A4">
        <w:t>.</w:t>
      </w:r>
    </w:p>
    <w:p w:rsidR="00165300" w:rsidRDefault="00165300" w:rsidP="00165300">
      <w:pPr>
        <w:autoSpaceDE w:val="0"/>
        <w:autoSpaceDN w:val="0"/>
        <w:adjustRightInd w:val="0"/>
        <w:ind w:firstLine="540"/>
        <w:jc w:val="both"/>
      </w:pPr>
      <w:r>
        <w:t>1.4. Лицензия выдается на весь срок действия исключительного права на Произведение.</w:t>
      </w:r>
    </w:p>
    <w:p w:rsidR="00165300" w:rsidRDefault="00165300" w:rsidP="00165300">
      <w:pPr>
        <w:autoSpaceDE w:val="0"/>
        <w:autoSpaceDN w:val="0"/>
        <w:adjustRightInd w:val="0"/>
        <w:ind w:firstLine="540"/>
        <w:jc w:val="both"/>
      </w:pPr>
      <w:r>
        <w:t xml:space="preserve">1.5. Договор вступает в силу с момента </w:t>
      </w:r>
      <w:r w:rsidRPr="00614C95">
        <w:rPr>
          <w:bCs/>
        </w:rPr>
        <w:t>его подписания Сторонами.</w:t>
      </w:r>
    </w:p>
    <w:p w:rsidR="00165300" w:rsidRDefault="00165300" w:rsidP="00165300">
      <w:pPr>
        <w:autoSpaceDE w:val="0"/>
        <w:autoSpaceDN w:val="0"/>
        <w:adjustRightInd w:val="0"/>
        <w:jc w:val="both"/>
      </w:pPr>
    </w:p>
    <w:p w:rsidR="00165300" w:rsidRDefault="00165300" w:rsidP="00165300">
      <w:pPr>
        <w:autoSpaceDE w:val="0"/>
        <w:autoSpaceDN w:val="0"/>
        <w:adjustRightInd w:val="0"/>
        <w:jc w:val="both"/>
      </w:pPr>
    </w:p>
    <w:p w:rsidR="00165300" w:rsidRDefault="00165300" w:rsidP="00165300">
      <w:pPr>
        <w:autoSpaceDE w:val="0"/>
        <w:autoSpaceDN w:val="0"/>
        <w:adjustRightInd w:val="0"/>
        <w:jc w:val="center"/>
      </w:pPr>
      <w:r>
        <w:t>2. ПОРЯДОК ИСПОЛЬЗОВАНИЯ ОБЪЕКТА</w:t>
      </w:r>
    </w:p>
    <w:p w:rsidR="00165300" w:rsidRDefault="00165300" w:rsidP="00165300">
      <w:pPr>
        <w:autoSpaceDE w:val="0"/>
        <w:autoSpaceDN w:val="0"/>
        <w:adjustRightInd w:val="0"/>
        <w:jc w:val="center"/>
      </w:pPr>
      <w:r>
        <w:t>ИНТЕЛЛЕКТУАЛЬНОЙ СОБСТВЕННОСТИ</w:t>
      </w:r>
    </w:p>
    <w:p w:rsidR="00165300" w:rsidRDefault="00165300" w:rsidP="00165300">
      <w:pPr>
        <w:autoSpaceDE w:val="0"/>
        <w:autoSpaceDN w:val="0"/>
        <w:adjustRightInd w:val="0"/>
        <w:ind w:firstLine="540"/>
        <w:jc w:val="both"/>
      </w:pPr>
    </w:p>
    <w:p w:rsidR="00165300" w:rsidRDefault="00165300" w:rsidP="00165300">
      <w:pPr>
        <w:autoSpaceDE w:val="0"/>
        <w:autoSpaceDN w:val="0"/>
        <w:adjustRightInd w:val="0"/>
        <w:ind w:firstLine="540"/>
        <w:jc w:val="both"/>
        <w:rPr>
          <w:i/>
          <w:iCs/>
        </w:rPr>
      </w:pPr>
      <w:r>
        <w:t xml:space="preserve">2.1. ВУЗ вправе использовать Произведение следующими способами: </w:t>
      </w:r>
    </w:p>
    <w:p w:rsidR="00165300" w:rsidRPr="006C47C1" w:rsidRDefault="00165300" w:rsidP="00165300">
      <w:pPr>
        <w:autoSpaceDE w:val="0"/>
        <w:autoSpaceDN w:val="0"/>
        <w:adjustRightInd w:val="0"/>
        <w:ind w:firstLine="540"/>
        <w:jc w:val="both"/>
        <w:outlineLvl w:val="2"/>
      </w:pPr>
      <w:r w:rsidRPr="002E1499">
        <w:rPr>
          <w:sz w:val="22"/>
          <w:szCs w:val="22"/>
        </w:rPr>
        <w:t xml:space="preserve">- </w:t>
      </w:r>
      <w:r w:rsidRPr="006C47C1">
        <w:t xml:space="preserve">воспроизведение произведения, то есть изготовление одного и более экземпляра произведения или его части в любой материальной форме, в том числе в форме </w:t>
      </w:r>
      <w:proofErr w:type="spellStart"/>
      <w:r w:rsidRPr="006C47C1">
        <w:t>звуко</w:t>
      </w:r>
      <w:proofErr w:type="spellEnd"/>
      <w:r w:rsidRPr="006C47C1">
        <w:t xml:space="preserve">-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w:t>
      </w:r>
      <w:proofErr w:type="gramStart"/>
      <w:r w:rsidRPr="006C47C1">
        <w:t>При этом запись произведения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roofErr w:type="gramEnd"/>
    </w:p>
    <w:p w:rsidR="00165300" w:rsidRPr="006C47C1" w:rsidRDefault="00165300" w:rsidP="00165300">
      <w:pPr>
        <w:autoSpaceDE w:val="0"/>
        <w:autoSpaceDN w:val="0"/>
        <w:adjustRightInd w:val="0"/>
        <w:ind w:firstLine="540"/>
        <w:jc w:val="both"/>
        <w:outlineLvl w:val="2"/>
      </w:pPr>
      <w:r w:rsidRPr="006C47C1">
        <w:t>- распространение произведения путем продажи или иного отчуждения его оригинала или экземпляров;</w:t>
      </w:r>
    </w:p>
    <w:p w:rsidR="00165300" w:rsidRPr="006C47C1" w:rsidRDefault="00165300" w:rsidP="00165300">
      <w:pPr>
        <w:autoSpaceDE w:val="0"/>
        <w:autoSpaceDN w:val="0"/>
        <w:adjustRightInd w:val="0"/>
        <w:ind w:firstLine="540"/>
        <w:jc w:val="both"/>
        <w:outlineLvl w:val="2"/>
      </w:pPr>
      <w:proofErr w:type="gramStart"/>
      <w:r w:rsidRPr="006C47C1">
        <w:lastRenderedPageBreak/>
        <w:t xml:space="preserve">-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0" w:history="1">
        <w:r w:rsidRPr="006C47C1">
          <w:t>обычному</w:t>
        </w:r>
        <w:proofErr w:type="gramEnd"/>
        <w:r w:rsidRPr="006C47C1">
          <w:t xml:space="preserve"> кругу семьи</w:t>
        </w:r>
      </w:hyperlink>
      <w:r w:rsidRPr="006C47C1">
        <w:t>, независимо от того, воспринимается произведение в месте его демонстрации или в другом месте одновременно с демонстрацией произведения;</w:t>
      </w:r>
    </w:p>
    <w:p w:rsidR="00165300" w:rsidRPr="006C47C1" w:rsidRDefault="00165300" w:rsidP="00165300">
      <w:pPr>
        <w:autoSpaceDE w:val="0"/>
        <w:autoSpaceDN w:val="0"/>
        <w:adjustRightInd w:val="0"/>
        <w:ind w:firstLine="540"/>
        <w:jc w:val="both"/>
        <w:outlineLvl w:val="2"/>
      </w:pPr>
      <w:r w:rsidRPr="006C47C1">
        <w:t>- импорт оригинала или экземпляров произведения в целях распространения;</w:t>
      </w:r>
    </w:p>
    <w:p w:rsidR="00165300" w:rsidRPr="006C47C1" w:rsidRDefault="00165300" w:rsidP="00165300">
      <w:pPr>
        <w:autoSpaceDE w:val="0"/>
        <w:autoSpaceDN w:val="0"/>
        <w:adjustRightInd w:val="0"/>
        <w:ind w:firstLine="540"/>
        <w:jc w:val="both"/>
        <w:outlineLvl w:val="2"/>
      </w:pPr>
      <w:r w:rsidRPr="006C47C1">
        <w:t>- прокат оригинала или экземпляра произведения;</w:t>
      </w:r>
    </w:p>
    <w:p w:rsidR="00165300" w:rsidRPr="006C47C1" w:rsidRDefault="00165300" w:rsidP="00165300">
      <w:pPr>
        <w:autoSpaceDE w:val="0"/>
        <w:autoSpaceDN w:val="0"/>
        <w:adjustRightInd w:val="0"/>
        <w:ind w:firstLine="540"/>
        <w:jc w:val="both"/>
        <w:outlineLvl w:val="2"/>
      </w:pPr>
      <w:proofErr w:type="gramStart"/>
      <w:r w:rsidRPr="006C47C1">
        <w:t>-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w:t>
      </w:r>
      <w:proofErr w:type="gramEnd"/>
      <w:r w:rsidRPr="006C47C1">
        <w:t xml:space="preserve"> представления или показа либо в другом месте одновременно с представлением или показом произведения;</w:t>
      </w:r>
    </w:p>
    <w:p w:rsidR="00165300" w:rsidRPr="006C47C1" w:rsidRDefault="00165300" w:rsidP="00165300">
      <w:pPr>
        <w:autoSpaceDE w:val="0"/>
        <w:autoSpaceDN w:val="0"/>
        <w:adjustRightInd w:val="0"/>
        <w:ind w:firstLine="540"/>
        <w:jc w:val="both"/>
        <w:outlineLvl w:val="2"/>
      </w:pPr>
      <w:r w:rsidRPr="006C47C1">
        <w:t xml:space="preserve">- 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w:t>
      </w:r>
      <w:proofErr w:type="gramStart"/>
      <w:r w:rsidRPr="006C47C1">
        <w:t>При сообщении произведений в эфир через спутник под сообщением в эфир</w:t>
      </w:r>
      <w:proofErr w:type="gramEnd"/>
      <w:r w:rsidRPr="006C47C1">
        <w:t xml:space="preserve">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165300" w:rsidRPr="006C47C1" w:rsidRDefault="00165300" w:rsidP="00165300">
      <w:pPr>
        <w:autoSpaceDE w:val="0"/>
        <w:autoSpaceDN w:val="0"/>
        <w:adjustRightInd w:val="0"/>
        <w:ind w:firstLine="540"/>
        <w:jc w:val="both"/>
        <w:outlineLvl w:val="2"/>
      </w:pPr>
      <w:r w:rsidRPr="006C47C1">
        <w:t>-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165300" w:rsidRPr="006C47C1" w:rsidRDefault="00165300" w:rsidP="00165300">
      <w:pPr>
        <w:autoSpaceDE w:val="0"/>
        <w:autoSpaceDN w:val="0"/>
        <w:adjustRightInd w:val="0"/>
        <w:ind w:firstLine="540"/>
        <w:jc w:val="both"/>
        <w:outlineLvl w:val="2"/>
      </w:pPr>
      <w:r w:rsidRPr="006C47C1">
        <w:t xml:space="preserve">-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w:t>
      </w:r>
      <w:proofErr w:type="gramStart"/>
      <w:r w:rsidRPr="006C47C1">
        <w:t>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roofErr w:type="gramEnd"/>
    </w:p>
    <w:p w:rsidR="00165300" w:rsidRPr="006C47C1" w:rsidRDefault="00165300" w:rsidP="00165300">
      <w:pPr>
        <w:autoSpaceDE w:val="0"/>
        <w:autoSpaceDN w:val="0"/>
        <w:adjustRightInd w:val="0"/>
        <w:ind w:firstLine="540"/>
        <w:jc w:val="both"/>
        <w:outlineLvl w:val="2"/>
      </w:pPr>
      <w:r w:rsidRPr="006C47C1">
        <w:t>- практическая реализация архитектурного, дизайнерского, градостроительного или садово-паркового проекта;</w:t>
      </w:r>
    </w:p>
    <w:p w:rsidR="00165300" w:rsidRPr="006C47C1" w:rsidRDefault="00165300" w:rsidP="00165300">
      <w:pPr>
        <w:autoSpaceDE w:val="0"/>
        <w:autoSpaceDN w:val="0"/>
        <w:adjustRightInd w:val="0"/>
        <w:ind w:firstLine="540"/>
        <w:jc w:val="both"/>
        <w:outlineLvl w:val="2"/>
      </w:pPr>
      <w:r w:rsidRPr="006C47C1">
        <w:t xml:space="preserve"> </w:t>
      </w:r>
      <w:proofErr w:type="gramStart"/>
      <w:r w:rsidRPr="006C47C1">
        <w:t>-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(включая воспроизведение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переработку, практическую реализацию.</w:t>
      </w:r>
      <w:proofErr w:type="gramEnd"/>
    </w:p>
    <w:p w:rsidR="00165300" w:rsidRDefault="00165300" w:rsidP="00165300">
      <w:pPr>
        <w:autoSpaceDE w:val="0"/>
        <w:autoSpaceDN w:val="0"/>
        <w:adjustRightInd w:val="0"/>
        <w:ind w:firstLine="540"/>
        <w:jc w:val="both"/>
      </w:pPr>
      <w:r>
        <w:t>2.2. Использование ВУЗом Произведения допускается на следующей территории: на территории всего мира.</w:t>
      </w:r>
    </w:p>
    <w:p w:rsidR="00165300" w:rsidRDefault="00165300" w:rsidP="00165300">
      <w:pPr>
        <w:autoSpaceDE w:val="0"/>
        <w:autoSpaceDN w:val="0"/>
        <w:adjustRightInd w:val="0"/>
        <w:ind w:firstLine="540"/>
        <w:jc w:val="both"/>
      </w:pPr>
      <w:r>
        <w:lastRenderedPageBreak/>
        <w:t>2.3. Вознаграждение за предоставление лицензии: предоставляется безвозмездно.</w:t>
      </w:r>
    </w:p>
    <w:p w:rsidR="00165300" w:rsidRDefault="00165300" w:rsidP="00165300">
      <w:pPr>
        <w:autoSpaceDE w:val="0"/>
        <w:autoSpaceDN w:val="0"/>
        <w:adjustRightInd w:val="0"/>
        <w:ind w:firstLine="540"/>
        <w:jc w:val="both"/>
      </w:pPr>
      <w:r>
        <w:t xml:space="preserve">2.4. Автор обязуется предоставить ВУЗу экземпляр Произведения и документацию, необходимую для использования Произведения, в </w:t>
      </w:r>
      <w:r w:rsidRPr="008E4241">
        <w:rPr>
          <w:noProof/>
        </w:rPr>
        <w:t xml:space="preserve">течение 10 (десяти) дней с момента </w:t>
      </w:r>
      <w:r w:rsidRPr="008E4241">
        <w:t>подписания настоящего Договора</w:t>
      </w:r>
      <w:r>
        <w:t>.</w:t>
      </w:r>
    </w:p>
    <w:p w:rsidR="00165300" w:rsidRDefault="00165300" w:rsidP="00165300">
      <w:pPr>
        <w:autoSpaceDE w:val="0"/>
        <w:autoSpaceDN w:val="0"/>
        <w:adjustRightInd w:val="0"/>
        <w:ind w:firstLine="540"/>
        <w:jc w:val="both"/>
        <w:rPr>
          <w:noProof/>
        </w:rPr>
      </w:pPr>
      <w:r w:rsidRPr="008E4241">
        <w:rPr>
          <w:noProof/>
        </w:rPr>
        <w:t>О</w:t>
      </w:r>
      <w:r w:rsidRPr="008E4241">
        <w:t xml:space="preserve"> </w:t>
      </w:r>
      <w:r w:rsidRPr="008E4241">
        <w:rPr>
          <w:noProof/>
        </w:rPr>
        <w:t xml:space="preserve">передаче экземпляра </w:t>
      </w:r>
      <w:r>
        <w:rPr>
          <w:noProof/>
        </w:rPr>
        <w:t xml:space="preserve">Произведения </w:t>
      </w:r>
      <w:r w:rsidRPr="008E4241">
        <w:rPr>
          <w:noProof/>
        </w:rPr>
        <w:t xml:space="preserve">составляется Акт </w:t>
      </w:r>
      <w:r w:rsidRPr="008E4241">
        <w:t>приема-передачи</w:t>
      </w:r>
      <w:r w:rsidRPr="008E4241">
        <w:rPr>
          <w:noProof/>
        </w:rPr>
        <w:t xml:space="preserve"> в двух экземплярах за подписями уполномоченных представителей Сторон.</w:t>
      </w:r>
    </w:p>
    <w:p w:rsidR="00165300" w:rsidRPr="00716A60" w:rsidRDefault="00165300" w:rsidP="00165300">
      <w:pPr>
        <w:autoSpaceDE w:val="0"/>
        <w:autoSpaceDN w:val="0"/>
        <w:adjustRightInd w:val="0"/>
        <w:ind w:firstLine="540"/>
        <w:jc w:val="both"/>
      </w:pPr>
      <w:r w:rsidRPr="00716A60">
        <w:t>2.</w:t>
      </w:r>
      <w:r>
        <w:t>5</w:t>
      </w:r>
      <w:r w:rsidRPr="00716A60">
        <w:t>.</w:t>
      </w:r>
      <w:r>
        <w:rPr>
          <w:color w:val="000000"/>
        </w:rPr>
        <w:t xml:space="preserve"> Автор обязуется и</w:t>
      </w:r>
      <w:r w:rsidRPr="008E4241">
        <w:rPr>
          <w:color w:val="000000"/>
        </w:rPr>
        <w:t xml:space="preserve">нформировать </w:t>
      </w:r>
      <w:r>
        <w:rPr>
          <w:color w:val="000000"/>
        </w:rPr>
        <w:t>ВУЗ</w:t>
      </w:r>
      <w:r w:rsidRPr="008E4241">
        <w:rPr>
          <w:color w:val="000000"/>
        </w:rPr>
        <w:t xml:space="preserve"> о других заключенных им лицензионных договорах о предоставлении другим лицам права использования</w:t>
      </w:r>
      <w:r>
        <w:rPr>
          <w:color w:val="000000"/>
        </w:rPr>
        <w:t xml:space="preserve"> Произведения</w:t>
      </w:r>
      <w:r w:rsidRPr="008E4241">
        <w:rPr>
          <w:color w:val="000000"/>
        </w:rPr>
        <w:t xml:space="preserve"> в пределах </w:t>
      </w:r>
      <w:r>
        <w:rPr>
          <w:color w:val="000000"/>
        </w:rPr>
        <w:t>т</w:t>
      </w:r>
      <w:r w:rsidRPr="008E4241">
        <w:rPr>
          <w:color w:val="000000"/>
        </w:rPr>
        <w:t>ерритории использования</w:t>
      </w:r>
      <w:r w:rsidRPr="008E4241">
        <w:t>.</w:t>
      </w:r>
    </w:p>
    <w:p w:rsidR="00165300" w:rsidRDefault="00165300" w:rsidP="00165300">
      <w:pPr>
        <w:autoSpaceDE w:val="0"/>
        <w:autoSpaceDN w:val="0"/>
        <w:adjustRightInd w:val="0"/>
        <w:ind w:firstLine="540"/>
        <w:jc w:val="both"/>
      </w:pPr>
      <w:r>
        <w:t xml:space="preserve">2.6.Автор </w:t>
      </w:r>
      <w:r w:rsidRPr="00543BED">
        <w:rPr>
          <w:bCs/>
        </w:rPr>
        <w:t>дает свое согласие</w:t>
      </w:r>
      <w:r>
        <w:rPr>
          <w:bCs/>
        </w:rPr>
        <w:t xml:space="preserve"> </w:t>
      </w:r>
      <w:r>
        <w:t xml:space="preserve">ВУЗу на заключение </w:t>
      </w:r>
      <w:proofErr w:type="spellStart"/>
      <w:r>
        <w:t>сублицензионного</w:t>
      </w:r>
      <w:proofErr w:type="spellEnd"/>
      <w:r>
        <w:t xml:space="preserve"> договора без дополнительного получения письменного одобрения по каждому такому факту.</w:t>
      </w:r>
    </w:p>
    <w:p w:rsidR="00165300" w:rsidRDefault="00165300" w:rsidP="00165300">
      <w:pPr>
        <w:autoSpaceDE w:val="0"/>
        <w:autoSpaceDN w:val="0"/>
        <w:adjustRightInd w:val="0"/>
        <w:ind w:firstLine="540"/>
        <w:jc w:val="both"/>
      </w:pPr>
      <w:r>
        <w:t>2.7. ВУЗ обязан представлять Автору письменные отчеты об использовании Произведения на основании письменного запроса Автора.</w:t>
      </w:r>
    </w:p>
    <w:p w:rsidR="00165300" w:rsidRPr="00A06EF2" w:rsidRDefault="00165300" w:rsidP="00165300">
      <w:pPr>
        <w:autoSpaceDE w:val="0"/>
        <w:autoSpaceDN w:val="0"/>
        <w:adjustRightInd w:val="0"/>
        <w:ind w:firstLine="540"/>
        <w:jc w:val="both"/>
      </w:pPr>
      <w:r>
        <w:t>2.8. Автор</w:t>
      </w:r>
      <w:r w:rsidRPr="00A06EF2">
        <w:t xml:space="preserve"> разрешает </w:t>
      </w:r>
      <w:r>
        <w:t>ВУЗу</w:t>
      </w:r>
      <w:r w:rsidRPr="00A06EF2">
        <w:t xml:space="preserve"> осуществить обнародование Произведения любым способом по усмотрению </w:t>
      </w:r>
      <w:r>
        <w:t xml:space="preserve">ВУЗа. </w:t>
      </w:r>
    </w:p>
    <w:p w:rsidR="00165300" w:rsidRDefault="00165300" w:rsidP="00165300">
      <w:pPr>
        <w:autoSpaceDE w:val="0"/>
        <w:autoSpaceDN w:val="0"/>
        <w:adjustRightInd w:val="0"/>
        <w:ind w:firstLine="540"/>
        <w:jc w:val="both"/>
      </w:pPr>
      <w:r>
        <w:t>2.9.</w:t>
      </w:r>
      <w:r w:rsidRPr="00A06EF2">
        <w:t xml:space="preserve"> </w:t>
      </w:r>
      <w:r>
        <w:t>Автор</w:t>
      </w:r>
      <w:r w:rsidRPr="00A06EF2">
        <w:t xml:space="preserve"> гарантирует, что </w:t>
      </w:r>
      <w:r>
        <w:t xml:space="preserve">заключение настоящего Договора </w:t>
      </w:r>
      <w:r w:rsidRPr="00A06EF2">
        <w:t xml:space="preserve">не приведет к нарушению авторских прав или иных прав интеллектуальной собственности третьих лиц, а также что </w:t>
      </w:r>
      <w:r>
        <w:t>Автором н</w:t>
      </w:r>
      <w:r w:rsidRPr="00A06EF2">
        <w:t xml:space="preserve">е </w:t>
      </w:r>
      <w:proofErr w:type="gramStart"/>
      <w:r w:rsidRPr="00A06EF2">
        <w:t>заключались</w:t>
      </w:r>
      <w:proofErr w:type="gramEnd"/>
      <w:r w:rsidRPr="00A06EF2">
        <w:t xml:space="preserve"> и не будут заключаться в дальнейшем какие-либо договоры, пр</w:t>
      </w:r>
      <w:r>
        <w:t>отиворечащие настоящему договору и делающие невозможным либо затруднительным осуществление ВУЗом предоставленного ему права использования Произведения.</w:t>
      </w:r>
      <w:r w:rsidRPr="00A06EF2">
        <w:t xml:space="preserve"> </w:t>
      </w:r>
    </w:p>
    <w:p w:rsidR="00165300" w:rsidRDefault="00165300" w:rsidP="00165300">
      <w:pPr>
        <w:autoSpaceDE w:val="0"/>
        <w:autoSpaceDN w:val="0"/>
        <w:adjustRightInd w:val="0"/>
        <w:jc w:val="both"/>
      </w:pPr>
    </w:p>
    <w:p w:rsidR="00165300" w:rsidRDefault="00165300" w:rsidP="00165300">
      <w:pPr>
        <w:autoSpaceDE w:val="0"/>
        <w:autoSpaceDN w:val="0"/>
        <w:adjustRightInd w:val="0"/>
        <w:jc w:val="both"/>
      </w:pPr>
    </w:p>
    <w:p w:rsidR="00165300" w:rsidRDefault="00165300" w:rsidP="00165300">
      <w:pPr>
        <w:autoSpaceDE w:val="0"/>
        <w:autoSpaceDN w:val="0"/>
        <w:adjustRightInd w:val="0"/>
        <w:jc w:val="center"/>
      </w:pPr>
      <w:r>
        <w:t>3. ОТВЕТСТВЕННОСТЬ СТОРОН</w:t>
      </w:r>
    </w:p>
    <w:p w:rsidR="00165300" w:rsidRDefault="00165300" w:rsidP="00165300">
      <w:pPr>
        <w:autoSpaceDE w:val="0"/>
        <w:autoSpaceDN w:val="0"/>
        <w:adjustRightInd w:val="0"/>
        <w:jc w:val="both"/>
      </w:pPr>
    </w:p>
    <w:p w:rsidR="00165300" w:rsidRDefault="00165300" w:rsidP="00165300">
      <w:pPr>
        <w:autoSpaceDE w:val="0"/>
        <w:autoSpaceDN w:val="0"/>
        <w:adjustRightInd w:val="0"/>
        <w:ind w:firstLine="540"/>
        <w:jc w:val="both"/>
      </w:pPr>
      <w:r>
        <w:t>3.1.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165300" w:rsidRDefault="00165300" w:rsidP="00165300">
      <w:pPr>
        <w:autoSpaceDE w:val="0"/>
        <w:autoSpaceDN w:val="0"/>
        <w:adjustRightInd w:val="0"/>
        <w:ind w:firstLine="540"/>
        <w:jc w:val="both"/>
      </w:pPr>
      <w:r>
        <w:t>3.2.</w:t>
      </w:r>
      <w:r w:rsidRPr="008E4241">
        <w:t xml:space="preserve"> В случае</w:t>
      </w:r>
      <w:r w:rsidRPr="00104FA9">
        <w:t xml:space="preserve"> если </w:t>
      </w:r>
      <w:r>
        <w:t>ВУЗу</w:t>
      </w:r>
      <w:r w:rsidRPr="00104FA9">
        <w:t xml:space="preserve"> будут предъявлены претензии или иски по поводу нарушения прав третьих лиц в связи с </w:t>
      </w:r>
      <w:r w:rsidRPr="00DB6A14">
        <w:t xml:space="preserve">использованием </w:t>
      </w:r>
      <w:r>
        <w:t>Произведения</w:t>
      </w:r>
      <w:r w:rsidRPr="00DB6A14">
        <w:t xml:space="preserve">, </w:t>
      </w:r>
      <w:r>
        <w:t>ВУЗ</w:t>
      </w:r>
      <w:r w:rsidRPr="00DB6A14">
        <w:t xml:space="preserve"> изве</w:t>
      </w:r>
      <w:r>
        <w:t>щает</w:t>
      </w:r>
      <w:r w:rsidRPr="00104FA9">
        <w:t xml:space="preserve"> об этом </w:t>
      </w:r>
      <w:r>
        <w:t>Автор</w:t>
      </w:r>
      <w:r w:rsidRPr="00104FA9">
        <w:t xml:space="preserve">а. </w:t>
      </w:r>
      <w:r>
        <w:t>Автор по согласованию с ВУЗом</w:t>
      </w:r>
      <w:r w:rsidRPr="00104FA9">
        <w:t xml:space="preserve"> обязуется урегули</w:t>
      </w:r>
      <w:r>
        <w:t>ровать такие претензии или обеспечить судебную защиту.</w:t>
      </w:r>
    </w:p>
    <w:p w:rsidR="00165300" w:rsidRPr="009B5CB8" w:rsidRDefault="00165300" w:rsidP="00165300">
      <w:pPr>
        <w:pStyle w:val="rniiisstandard"/>
        <w:ind w:firstLine="540"/>
        <w:rPr>
          <w:noProof/>
          <w:sz w:val="24"/>
          <w:szCs w:val="24"/>
        </w:rPr>
      </w:pPr>
      <w:r>
        <w:rPr>
          <w:sz w:val="24"/>
          <w:szCs w:val="24"/>
        </w:rPr>
        <w:t>3.3.</w:t>
      </w:r>
      <w:r w:rsidRPr="009B5CB8">
        <w:rPr>
          <w:sz w:val="24"/>
          <w:szCs w:val="24"/>
        </w:rPr>
        <w:t xml:space="preserve"> О случаях противоправного использования другими лицами </w:t>
      </w:r>
      <w:r>
        <w:rPr>
          <w:sz w:val="24"/>
          <w:szCs w:val="24"/>
        </w:rPr>
        <w:t>Произведения</w:t>
      </w:r>
      <w:r w:rsidRPr="009B5CB8">
        <w:rPr>
          <w:bCs/>
          <w:sz w:val="24"/>
          <w:szCs w:val="24"/>
        </w:rPr>
        <w:t xml:space="preserve">, </w:t>
      </w:r>
      <w:r w:rsidRPr="009B5CB8">
        <w:rPr>
          <w:sz w:val="24"/>
          <w:szCs w:val="24"/>
        </w:rPr>
        <w:t xml:space="preserve">ставших известными, </w:t>
      </w:r>
      <w:r>
        <w:rPr>
          <w:sz w:val="24"/>
          <w:szCs w:val="24"/>
        </w:rPr>
        <w:t>Стороны</w:t>
      </w:r>
      <w:r w:rsidRPr="009B5CB8">
        <w:rPr>
          <w:sz w:val="24"/>
          <w:szCs w:val="24"/>
        </w:rPr>
        <w:t xml:space="preserve"> обязу</w:t>
      </w:r>
      <w:r>
        <w:rPr>
          <w:sz w:val="24"/>
          <w:szCs w:val="24"/>
        </w:rPr>
        <w:t>ю</w:t>
      </w:r>
      <w:r w:rsidRPr="009B5CB8">
        <w:rPr>
          <w:sz w:val="24"/>
          <w:szCs w:val="24"/>
        </w:rPr>
        <w:t>тся незамедлительно уведомлять</w:t>
      </w:r>
      <w:r>
        <w:rPr>
          <w:sz w:val="24"/>
          <w:szCs w:val="24"/>
        </w:rPr>
        <w:t xml:space="preserve"> друг друга</w:t>
      </w:r>
      <w:r w:rsidRPr="009B5CB8">
        <w:rPr>
          <w:sz w:val="24"/>
          <w:szCs w:val="24"/>
        </w:rPr>
        <w:t xml:space="preserve">. </w:t>
      </w:r>
      <w:r w:rsidRPr="009B5CB8">
        <w:rPr>
          <w:noProof/>
          <w:sz w:val="24"/>
          <w:szCs w:val="24"/>
        </w:rPr>
        <w:t xml:space="preserve">В </w:t>
      </w:r>
      <w:r w:rsidRPr="009B5CB8">
        <w:rPr>
          <w:sz w:val="24"/>
          <w:szCs w:val="24"/>
        </w:rPr>
        <w:t xml:space="preserve">случае противоправного использования другими лицами </w:t>
      </w:r>
      <w:r>
        <w:rPr>
          <w:sz w:val="24"/>
          <w:szCs w:val="24"/>
        </w:rPr>
        <w:t>Произведения</w:t>
      </w:r>
      <w:r w:rsidRPr="009B5CB8">
        <w:rPr>
          <w:bCs/>
          <w:sz w:val="24"/>
          <w:szCs w:val="24"/>
        </w:rPr>
        <w:t xml:space="preserve"> </w:t>
      </w:r>
      <w:r>
        <w:rPr>
          <w:noProof/>
          <w:sz w:val="24"/>
          <w:szCs w:val="24"/>
        </w:rPr>
        <w:t>Автор</w:t>
      </w:r>
      <w:r w:rsidRPr="009B5CB8">
        <w:rPr>
          <w:noProof/>
          <w:sz w:val="24"/>
          <w:szCs w:val="24"/>
        </w:rPr>
        <w:t xml:space="preserve"> и </w:t>
      </w:r>
      <w:r>
        <w:rPr>
          <w:noProof/>
          <w:sz w:val="24"/>
          <w:szCs w:val="24"/>
        </w:rPr>
        <w:t>ВУЗ</w:t>
      </w:r>
      <w:r w:rsidRPr="009B5CB8">
        <w:rPr>
          <w:noProof/>
          <w:sz w:val="24"/>
          <w:szCs w:val="24"/>
        </w:rPr>
        <w:t xml:space="preserve"> обязуются совместно предпринимать действия, направленные на восстановление нарушенных прав в порядке, предусмотренном законодательством Российской Федерации. Порядок совместной деятельности по восстановлению нарушенных прав определяется дополнительными соглашениями Сторон.</w:t>
      </w:r>
    </w:p>
    <w:p w:rsidR="00165300" w:rsidRDefault="00165300" w:rsidP="00165300">
      <w:pPr>
        <w:autoSpaceDE w:val="0"/>
        <w:autoSpaceDN w:val="0"/>
        <w:adjustRightInd w:val="0"/>
        <w:jc w:val="both"/>
      </w:pPr>
    </w:p>
    <w:p w:rsidR="00165300" w:rsidRDefault="00165300" w:rsidP="00165300">
      <w:pPr>
        <w:autoSpaceDE w:val="0"/>
        <w:autoSpaceDN w:val="0"/>
        <w:adjustRightInd w:val="0"/>
        <w:jc w:val="both"/>
      </w:pPr>
    </w:p>
    <w:p w:rsidR="00165300" w:rsidRDefault="00165300" w:rsidP="00165300">
      <w:pPr>
        <w:autoSpaceDE w:val="0"/>
        <w:autoSpaceDN w:val="0"/>
        <w:adjustRightInd w:val="0"/>
        <w:jc w:val="center"/>
      </w:pPr>
      <w:r>
        <w:t>4. ЗАКЛЮЧИТЕЛЬНЫЕ ПОЛОЖЕНИЯ</w:t>
      </w:r>
    </w:p>
    <w:p w:rsidR="00165300" w:rsidRDefault="00165300" w:rsidP="00165300">
      <w:pPr>
        <w:autoSpaceDE w:val="0"/>
        <w:autoSpaceDN w:val="0"/>
        <w:adjustRightInd w:val="0"/>
      </w:pPr>
    </w:p>
    <w:p w:rsidR="00165300" w:rsidRDefault="00165300" w:rsidP="00165300">
      <w:pPr>
        <w:autoSpaceDE w:val="0"/>
        <w:autoSpaceDN w:val="0"/>
        <w:adjustRightInd w:val="0"/>
        <w:jc w:val="both"/>
      </w:pPr>
      <w:r>
        <w:tab/>
        <w:t>4.1.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65300" w:rsidRDefault="00165300" w:rsidP="00165300">
      <w:pPr>
        <w:autoSpaceDE w:val="0"/>
        <w:autoSpaceDN w:val="0"/>
        <w:adjustRightInd w:val="0"/>
        <w:ind w:firstLine="540"/>
        <w:jc w:val="both"/>
      </w:pPr>
      <w:r>
        <w:t xml:space="preserve">4.2. Договор </w:t>
      </w:r>
      <w:proofErr w:type="gramStart"/>
      <w:r>
        <w:t>может быть досрочно расторгнут</w:t>
      </w:r>
      <w:proofErr w:type="gramEnd"/>
      <w:r>
        <w:t xml:space="preserve"> по соглашению Сторон либо по требованию одной из Сторон по основаниям и в порядке, которые предусмотрены действующим законодательством РФ.</w:t>
      </w:r>
    </w:p>
    <w:p w:rsidR="00165300" w:rsidRDefault="00165300" w:rsidP="00165300">
      <w:pPr>
        <w:autoSpaceDE w:val="0"/>
        <w:autoSpaceDN w:val="0"/>
        <w:adjustRightInd w:val="0"/>
        <w:ind w:firstLine="540"/>
        <w:jc w:val="both"/>
      </w:pPr>
      <w:r>
        <w:t>4.3.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165300" w:rsidRDefault="00165300" w:rsidP="00165300">
      <w:pPr>
        <w:autoSpaceDE w:val="0"/>
        <w:autoSpaceDN w:val="0"/>
        <w:adjustRightInd w:val="0"/>
        <w:ind w:firstLine="540"/>
        <w:jc w:val="both"/>
      </w:pPr>
      <w:r>
        <w:t>4.4. Споры, не урегулированные путем переговоров, передаются на рассмотрение суда в порядке, предусмотренном действующим законодательством РФ.</w:t>
      </w:r>
    </w:p>
    <w:p w:rsidR="00165300" w:rsidRDefault="00165300" w:rsidP="00165300">
      <w:pPr>
        <w:autoSpaceDE w:val="0"/>
        <w:autoSpaceDN w:val="0"/>
        <w:adjustRightInd w:val="0"/>
        <w:ind w:firstLine="540"/>
        <w:jc w:val="both"/>
      </w:pPr>
      <w:r>
        <w:t>4.5. Договор составлен в двух экземплярах, по одному для каждой из Сторон.</w:t>
      </w:r>
    </w:p>
    <w:p w:rsidR="00165300" w:rsidRDefault="00165300" w:rsidP="00165300">
      <w:pPr>
        <w:autoSpaceDE w:val="0"/>
        <w:autoSpaceDN w:val="0"/>
        <w:adjustRightInd w:val="0"/>
        <w:ind w:firstLine="540"/>
        <w:jc w:val="both"/>
      </w:pPr>
    </w:p>
    <w:p w:rsidR="00165300" w:rsidRDefault="00165300" w:rsidP="00165300">
      <w:pPr>
        <w:autoSpaceDE w:val="0"/>
        <w:autoSpaceDN w:val="0"/>
        <w:adjustRightInd w:val="0"/>
        <w:ind w:firstLine="540"/>
        <w:jc w:val="both"/>
      </w:pPr>
    </w:p>
    <w:p w:rsidR="00165300" w:rsidRPr="004A4973" w:rsidRDefault="00165300" w:rsidP="00165300">
      <w:pPr>
        <w:autoSpaceDE w:val="0"/>
        <w:autoSpaceDN w:val="0"/>
        <w:adjustRightInd w:val="0"/>
        <w:jc w:val="center"/>
        <w:rPr>
          <w:lang w:val="en-US"/>
        </w:rPr>
      </w:pPr>
      <w:r>
        <w:lastRenderedPageBreak/>
        <w:t>5. АДРЕСА, РЕКВИЗИТЫ И ПОДПИСИ СТОРОН</w:t>
      </w:r>
    </w:p>
    <w:p w:rsidR="00165300" w:rsidRDefault="00165300" w:rsidP="00165300">
      <w:pPr>
        <w:pStyle w:val="rniiisstandard"/>
        <w:ind w:firstLine="0"/>
        <w:rPr>
          <w:sz w:val="24"/>
          <w:szCs w:val="24"/>
        </w:rPr>
      </w:pPr>
    </w:p>
    <w:tbl>
      <w:tblPr>
        <w:tblW w:w="0" w:type="auto"/>
        <w:tblLayout w:type="fixed"/>
        <w:tblLook w:val="01E0"/>
      </w:tblPr>
      <w:tblGrid>
        <w:gridCol w:w="5211"/>
        <w:gridCol w:w="4360"/>
      </w:tblGrid>
      <w:tr w:rsidR="00165300" w:rsidTr="00C21761">
        <w:tc>
          <w:tcPr>
            <w:tcW w:w="5211" w:type="dxa"/>
          </w:tcPr>
          <w:p w:rsidR="00165300" w:rsidRPr="00C61793" w:rsidRDefault="00165300" w:rsidP="00C21761">
            <w:pPr>
              <w:autoSpaceDE w:val="0"/>
              <w:autoSpaceDN w:val="0"/>
              <w:adjustRightInd w:val="0"/>
              <w:jc w:val="center"/>
              <w:rPr>
                <w:b/>
                <w:vanish/>
                <w:sz w:val="14"/>
              </w:rPr>
            </w:pPr>
            <w:r w:rsidRPr="006F1C1F">
              <w:rPr>
                <w:b/>
              </w:rPr>
              <w:t>АВТОР</w:t>
            </w:r>
          </w:p>
          <w:p w:rsidR="00165300" w:rsidRPr="00E33F01" w:rsidRDefault="00165300" w:rsidP="00C21761">
            <w:pPr>
              <w:autoSpaceDE w:val="0"/>
              <w:autoSpaceDN w:val="0"/>
              <w:adjustRightInd w:val="0"/>
              <w:jc w:val="center"/>
              <w:rPr>
                <w:szCs w:val="20"/>
              </w:rPr>
            </w:pPr>
            <w:r w:rsidRPr="00E33F01">
              <w:rPr>
                <w:sz w:val="14"/>
              </w:rPr>
              <w:t>ФИО и реквизиты контактного лица от коллектива авторов</w:t>
            </w:r>
          </w:p>
        </w:tc>
        <w:tc>
          <w:tcPr>
            <w:tcW w:w="4360" w:type="dxa"/>
          </w:tcPr>
          <w:p w:rsidR="00165300" w:rsidRPr="008C2E87" w:rsidRDefault="00165300" w:rsidP="00C21761">
            <w:pPr>
              <w:jc w:val="center"/>
              <w:rPr>
                <w:b/>
              </w:rPr>
            </w:pPr>
            <w:r w:rsidRPr="006F1C1F">
              <w:rPr>
                <w:b/>
              </w:rPr>
              <w:t>ВУЗ</w:t>
            </w:r>
          </w:p>
        </w:tc>
      </w:tr>
      <w:tr w:rsidR="00165300" w:rsidTr="00C21761">
        <w:tc>
          <w:tcPr>
            <w:tcW w:w="5211" w:type="dxa"/>
          </w:tcPr>
          <w:p w:rsidR="00165300" w:rsidRPr="008C2E87" w:rsidRDefault="00165300" w:rsidP="00C21761">
            <w:pPr>
              <w:widowControl w:val="0"/>
              <w:tabs>
                <w:tab w:val="left" w:pos="2566"/>
              </w:tabs>
              <w:autoSpaceDE w:val="0"/>
              <w:autoSpaceDN w:val="0"/>
              <w:adjustRightInd w:val="0"/>
              <w:spacing w:line="288" w:lineRule="auto"/>
              <w:rPr>
                <w:szCs w:val="20"/>
              </w:rPr>
            </w:pPr>
            <w:r w:rsidRPr="008C2E87">
              <w:rPr>
                <w:szCs w:val="20"/>
              </w:rPr>
              <w:t>Ф.И.О. _____________________________</w:t>
            </w:r>
            <w:r>
              <w:rPr>
                <w:szCs w:val="20"/>
              </w:rPr>
              <w:t>______ _____</w:t>
            </w:r>
            <w:r w:rsidRPr="008C2E87">
              <w:rPr>
                <w:szCs w:val="20"/>
              </w:rPr>
              <w:t>_________________________________</w:t>
            </w:r>
            <w:r>
              <w:rPr>
                <w:szCs w:val="20"/>
              </w:rPr>
              <w:t>___</w:t>
            </w:r>
          </w:p>
          <w:p w:rsidR="00165300" w:rsidRPr="008C2E87" w:rsidRDefault="00165300" w:rsidP="00C21761">
            <w:pPr>
              <w:widowControl w:val="0"/>
              <w:autoSpaceDE w:val="0"/>
              <w:autoSpaceDN w:val="0"/>
              <w:adjustRightInd w:val="0"/>
              <w:spacing w:line="288" w:lineRule="auto"/>
              <w:rPr>
                <w:szCs w:val="20"/>
              </w:rPr>
            </w:pPr>
            <w:r w:rsidRPr="008C2E87">
              <w:rPr>
                <w:szCs w:val="20"/>
              </w:rPr>
              <w:t>Дата рождения:__</w:t>
            </w:r>
            <w:r>
              <w:rPr>
                <w:szCs w:val="20"/>
              </w:rPr>
              <w:t>__________________________</w:t>
            </w:r>
          </w:p>
          <w:p w:rsidR="00165300" w:rsidRPr="008C2E87" w:rsidRDefault="00165300" w:rsidP="00C21761">
            <w:pPr>
              <w:widowControl w:val="0"/>
              <w:autoSpaceDE w:val="0"/>
              <w:autoSpaceDN w:val="0"/>
              <w:adjustRightInd w:val="0"/>
              <w:spacing w:line="288" w:lineRule="auto"/>
              <w:rPr>
                <w:szCs w:val="20"/>
              </w:rPr>
            </w:pPr>
            <w:r w:rsidRPr="008C2E87">
              <w:rPr>
                <w:szCs w:val="20"/>
              </w:rPr>
              <w:t>Домашний адрес: ____________________</w:t>
            </w:r>
            <w:r>
              <w:rPr>
                <w:szCs w:val="20"/>
              </w:rPr>
              <w:t>______</w:t>
            </w:r>
          </w:p>
          <w:p w:rsidR="00165300" w:rsidRPr="008C2E87" w:rsidRDefault="00165300" w:rsidP="00C21761">
            <w:pPr>
              <w:widowControl w:val="0"/>
              <w:autoSpaceDE w:val="0"/>
              <w:autoSpaceDN w:val="0"/>
              <w:adjustRightInd w:val="0"/>
              <w:spacing w:line="288" w:lineRule="auto"/>
              <w:rPr>
                <w:szCs w:val="20"/>
              </w:rPr>
            </w:pPr>
            <w:r w:rsidRPr="008C2E87">
              <w:rPr>
                <w:szCs w:val="20"/>
              </w:rPr>
              <w:t>___________________________________</w:t>
            </w:r>
            <w:r>
              <w:rPr>
                <w:szCs w:val="20"/>
              </w:rPr>
              <w:t>______</w:t>
            </w:r>
          </w:p>
          <w:p w:rsidR="00165300" w:rsidRPr="008C2E87" w:rsidRDefault="00165300" w:rsidP="00C21761">
            <w:pPr>
              <w:widowControl w:val="0"/>
              <w:autoSpaceDE w:val="0"/>
              <w:autoSpaceDN w:val="0"/>
              <w:adjustRightInd w:val="0"/>
              <w:spacing w:line="288" w:lineRule="auto"/>
              <w:rPr>
                <w:szCs w:val="20"/>
              </w:rPr>
            </w:pPr>
            <w:r w:rsidRPr="008C2E87">
              <w:rPr>
                <w:szCs w:val="20"/>
              </w:rPr>
              <w:t>Паспорт: серия</w:t>
            </w:r>
            <w:r>
              <w:rPr>
                <w:szCs w:val="20"/>
              </w:rPr>
              <w:t xml:space="preserve"> </w:t>
            </w:r>
            <w:r w:rsidRPr="008C2E87">
              <w:rPr>
                <w:szCs w:val="20"/>
              </w:rPr>
              <w:t>_____ номер ___________</w:t>
            </w:r>
            <w:r>
              <w:rPr>
                <w:szCs w:val="20"/>
              </w:rPr>
              <w:t>_____</w:t>
            </w:r>
            <w:r w:rsidRPr="008C2E87">
              <w:rPr>
                <w:szCs w:val="20"/>
              </w:rPr>
              <w:t>,</w:t>
            </w:r>
          </w:p>
          <w:p w:rsidR="00165300" w:rsidRPr="008C2E87" w:rsidRDefault="00165300" w:rsidP="00C21761">
            <w:pPr>
              <w:widowControl w:val="0"/>
              <w:autoSpaceDE w:val="0"/>
              <w:autoSpaceDN w:val="0"/>
              <w:adjustRightInd w:val="0"/>
              <w:spacing w:line="288" w:lineRule="auto"/>
              <w:rPr>
                <w:szCs w:val="20"/>
              </w:rPr>
            </w:pPr>
            <w:proofErr w:type="gramStart"/>
            <w:r w:rsidRPr="008C2E87">
              <w:rPr>
                <w:szCs w:val="20"/>
              </w:rPr>
              <w:t>выда</w:t>
            </w:r>
            <w:r>
              <w:rPr>
                <w:szCs w:val="20"/>
              </w:rPr>
              <w:t>н</w:t>
            </w:r>
            <w:proofErr w:type="gramEnd"/>
            <w:r>
              <w:rPr>
                <w:szCs w:val="20"/>
              </w:rPr>
              <w:t xml:space="preserve"> (кем) ______________________________</w:t>
            </w:r>
            <w:r w:rsidRPr="008C2E87">
              <w:rPr>
                <w:szCs w:val="20"/>
              </w:rPr>
              <w:t xml:space="preserve">, </w:t>
            </w:r>
            <w:r>
              <w:rPr>
                <w:szCs w:val="20"/>
              </w:rPr>
              <w:t>(</w:t>
            </w:r>
            <w:r w:rsidRPr="008C2E87">
              <w:rPr>
                <w:szCs w:val="20"/>
              </w:rPr>
              <w:t>когда</w:t>
            </w:r>
            <w:r>
              <w:rPr>
                <w:szCs w:val="20"/>
              </w:rPr>
              <w:t>) _</w:t>
            </w:r>
            <w:r w:rsidRPr="008C2E87">
              <w:rPr>
                <w:szCs w:val="20"/>
              </w:rPr>
              <w:t>_______________________</w:t>
            </w:r>
            <w:r>
              <w:rPr>
                <w:szCs w:val="20"/>
              </w:rPr>
              <w:t>___________</w:t>
            </w:r>
          </w:p>
          <w:p w:rsidR="00165300" w:rsidRPr="008C2E87" w:rsidRDefault="00165300" w:rsidP="00C21761">
            <w:pPr>
              <w:widowControl w:val="0"/>
              <w:autoSpaceDE w:val="0"/>
              <w:autoSpaceDN w:val="0"/>
              <w:adjustRightInd w:val="0"/>
              <w:spacing w:line="288" w:lineRule="auto"/>
              <w:rPr>
                <w:szCs w:val="20"/>
              </w:rPr>
            </w:pPr>
            <w:r>
              <w:rPr>
                <w:szCs w:val="20"/>
              </w:rPr>
              <w:t>ИНН: __</w:t>
            </w:r>
            <w:r w:rsidRPr="008C2E87">
              <w:rPr>
                <w:szCs w:val="20"/>
              </w:rPr>
              <w:t>____________________________</w:t>
            </w:r>
            <w:r>
              <w:rPr>
                <w:szCs w:val="20"/>
              </w:rPr>
              <w:t>______</w:t>
            </w:r>
          </w:p>
          <w:p w:rsidR="00165300" w:rsidRPr="008C2E87" w:rsidRDefault="00165300" w:rsidP="00C21761">
            <w:pPr>
              <w:pStyle w:val="ConsPlusNonformat"/>
              <w:widowControl/>
              <w:spacing w:line="288" w:lineRule="auto"/>
              <w:rPr>
                <w:rFonts w:ascii="Times New Roman" w:hAnsi="Times New Roman" w:cs="Times New Roman"/>
              </w:rPr>
            </w:pPr>
            <w:r>
              <w:rPr>
                <w:rFonts w:ascii="Times New Roman" w:hAnsi="Times New Roman" w:cs="Times New Roman"/>
                <w:sz w:val="24"/>
              </w:rPr>
              <w:t xml:space="preserve">Страховое свидетельство </w:t>
            </w:r>
            <w:r w:rsidRPr="008C2E87">
              <w:rPr>
                <w:rFonts w:ascii="Times New Roman" w:hAnsi="Times New Roman" w:cs="Times New Roman"/>
                <w:sz w:val="24"/>
              </w:rPr>
              <w:t>№</w:t>
            </w:r>
            <w:r>
              <w:rPr>
                <w:rFonts w:ascii="Times New Roman" w:hAnsi="Times New Roman" w:cs="Times New Roman"/>
                <w:sz w:val="24"/>
              </w:rPr>
              <w:t xml:space="preserve"> </w:t>
            </w:r>
            <w:r w:rsidRPr="008C2E87">
              <w:rPr>
                <w:rFonts w:ascii="Times New Roman" w:hAnsi="Times New Roman" w:cs="Times New Roman"/>
                <w:sz w:val="24"/>
              </w:rPr>
              <w:t>___________</w:t>
            </w:r>
            <w:r>
              <w:rPr>
                <w:rFonts w:ascii="Times New Roman" w:hAnsi="Times New Roman" w:cs="Times New Roman"/>
                <w:sz w:val="24"/>
              </w:rPr>
              <w:t>______</w:t>
            </w:r>
          </w:p>
        </w:tc>
        <w:tc>
          <w:tcPr>
            <w:tcW w:w="4360" w:type="dxa"/>
          </w:tcPr>
          <w:p w:rsidR="00165300" w:rsidRPr="008C2E87" w:rsidRDefault="00165300" w:rsidP="00C21761">
            <w:pPr>
              <w:rPr>
                <w:b/>
              </w:rPr>
            </w:pPr>
            <w:r w:rsidRPr="008C2E87">
              <w:rPr>
                <w:b/>
              </w:rPr>
              <w:t>ФГБОУ ВПО «ЮУрГУ» (НИУ)</w:t>
            </w:r>
          </w:p>
          <w:p w:rsidR="00165300" w:rsidRPr="00D52F42" w:rsidRDefault="00165300" w:rsidP="00C21761">
            <w:pPr>
              <w:spacing w:line="264" w:lineRule="auto"/>
            </w:pPr>
            <w:r w:rsidRPr="00D52F42">
              <w:t xml:space="preserve">Почтовый адрес: </w:t>
            </w:r>
            <w:proofErr w:type="gramStart"/>
            <w:r w:rsidRPr="00D52F42">
              <w:t>г</w:t>
            </w:r>
            <w:proofErr w:type="gramEnd"/>
            <w:r w:rsidRPr="00D52F42">
              <w:t>. Челябинск</w:t>
            </w:r>
            <w:r>
              <w:t>,</w:t>
            </w:r>
            <w:r w:rsidRPr="00D52F42">
              <w:t xml:space="preserve"> 454080</w:t>
            </w:r>
            <w:r>
              <w:t xml:space="preserve">, </w:t>
            </w:r>
            <w:r w:rsidRPr="00D52F42">
              <w:t>пр</w:t>
            </w:r>
            <w:r>
              <w:t>. </w:t>
            </w:r>
            <w:r w:rsidRPr="00D52F42">
              <w:t>им.</w:t>
            </w:r>
            <w:r>
              <w:t> </w:t>
            </w:r>
            <w:r w:rsidRPr="00D52F42">
              <w:t>В.И. Ленина, 76</w:t>
            </w:r>
            <w:r>
              <w:t>, ауд. 825</w:t>
            </w:r>
          </w:p>
          <w:p w:rsidR="00165300" w:rsidRPr="00D52F42" w:rsidRDefault="00165300" w:rsidP="00C21761">
            <w:pPr>
              <w:spacing w:line="264" w:lineRule="auto"/>
              <w:jc w:val="both"/>
            </w:pPr>
            <w:r w:rsidRPr="00D52F42">
              <w:t>ИНН 7453019764</w:t>
            </w:r>
            <w:r>
              <w:t xml:space="preserve"> </w:t>
            </w:r>
          </w:p>
          <w:p w:rsidR="00165300" w:rsidRPr="00D52F42" w:rsidRDefault="00165300" w:rsidP="00C21761">
            <w:pPr>
              <w:spacing w:line="264" w:lineRule="auto"/>
              <w:jc w:val="both"/>
            </w:pPr>
            <w:r w:rsidRPr="00D52F42">
              <w:t>КПП 745302004</w:t>
            </w:r>
          </w:p>
          <w:p w:rsidR="00165300" w:rsidRPr="00D52F42" w:rsidRDefault="00165300" w:rsidP="00C21761">
            <w:pPr>
              <w:spacing w:line="264" w:lineRule="auto"/>
            </w:pPr>
            <w:r w:rsidRPr="00D52F42">
              <w:t xml:space="preserve">УФК по Челябинской области </w:t>
            </w:r>
          </w:p>
          <w:p w:rsidR="00165300" w:rsidRPr="00D52F42" w:rsidRDefault="00165300" w:rsidP="00C21761">
            <w:pPr>
              <w:spacing w:line="264" w:lineRule="auto"/>
            </w:pPr>
            <w:r w:rsidRPr="00D52F42">
              <w:t xml:space="preserve">(ОФК 53, УНИ </w:t>
            </w:r>
            <w:r>
              <w:t>ФГБОУ ВПО «ЮУрГУ» (НИУ)</w:t>
            </w:r>
            <w:r w:rsidRPr="00D52F42">
              <w:t>)</w:t>
            </w:r>
          </w:p>
          <w:p w:rsidR="00165300" w:rsidRPr="00D52F42" w:rsidRDefault="00165300" w:rsidP="00C21761">
            <w:pPr>
              <w:spacing w:line="264" w:lineRule="auto"/>
            </w:pPr>
            <w:proofErr w:type="gramStart"/>
            <w:r w:rsidRPr="00D52F42">
              <w:t>л</w:t>
            </w:r>
            <w:proofErr w:type="gramEnd"/>
            <w:r w:rsidRPr="00D52F42">
              <w:t>/с 03691А51140</w:t>
            </w:r>
          </w:p>
          <w:p w:rsidR="00165300" w:rsidRPr="00D52F42" w:rsidRDefault="00165300" w:rsidP="00C21761">
            <w:pPr>
              <w:spacing w:line="264" w:lineRule="auto"/>
            </w:pPr>
            <w:proofErr w:type="spellStart"/>
            <w:proofErr w:type="gramStart"/>
            <w:r w:rsidRPr="00D52F42">
              <w:t>р</w:t>
            </w:r>
            <w:proofErr w:type="spellEnd"/>
            <w:proofErr w:type="gramEnd"/>
            <w:r w:rsidRPr="00D52F42">
              <w:t>/с 40503810000001000193</w:t>
            </w:r>
          </w:p>
          <w:p w:rsidR="00165300" w:rsidRPr="00D52F42" w:rsidRDefault="00165300" w:rsidP="00C21761">
            <w:pPr>
              <w:spacing w:line="264" w:lineRule="auto"/>
              <w:jc w:val="both"/>
            </w:pPr>
            <w:r w:rsidRPr="00D52F42">
              <w:t>БИК 047501001</w:t>
            </w:r>
          </w:p>
          <w:p w:rsidR="00165300" w:rsidRPr="008C2E87" w:rsidRDefault="00165300" w:rsidP="00C21761">
            <w:pPr>
              <w:spacing w:line="264" w:lineRule="auto"/>
              <w:jc w:val="both"/>
              <w:rPr>
                <w:spacing w:val="2"/>
              </w:rPr>
            </w:pPr>
            <w:r w:rsidRPr="00D52F42">
              <w:t>ГРКЦ ГУ Банка России</w:t>
            </w:r>
            <w:r>
              <w:t xml:space="preserve"> </w:t>
            </w:r>
            <w:proofErr w:type="gramStart"/>
            <w:r w:rsidRPr="00D52F42">
              <w:t>по</w:t>
            </w:r>
            <w:proofErr w:type="gramEnd"/>
            <w:r w:rsidRPr="00D52F42">
              <w:t xml:space="preserve"> Челябинской обл.</w:t>
            </w:r>
            <w:r>
              <w:t xml:space="preserve"> </w:t>
            </w:r>
            <w:r w:rsidRPr="00D52F42">
              <w:t>г.</w:t>
            </w:r>
            <w:r>
              <w:t> </w:t>
            </w:r>
            <w:r w:rsidRPr="00D52F42">
              <w:t>Челябинска</w:t>
            </w:r>
          </w:p>
        </w:tc>
      </w:tr>
    </w:tbl>
    <w:p w:rsidR="00165300" w:rsidRPr="006F1C1F" w:rsidRDefault="00165300" w:rsidP="00165300">
      <w:pPr>
        <w:pStyle w:val="ConsPlusNonformat"/>
        <w:widowControl/>
        <w:rPr>
          <w:rFonts w:ascii="Times New Roman" w:hAnsi="Times New Roman" w:cs="Times New Roman"/>
          <w:sz w:val="24"/>
          <w:szCs w:val="24"/>
        </w:rPr>
      </w:pPr>
    </w:p>
    <w:p w:rsidR="00165300" w:rsidRPr="006F1C1F" w:rsidRDefault="00165300" w:rsidP="00165300">
      <w:pPr>
        <w:pStyle w:val="ConsPlusNonformat"/>
        <w:widowControl/>
        <w:rPr>
          <w:rFonts w:ascii="Times New Roman" w:hAnsi="Times New Roman" w:cs="Times New Roman"/>
          <w:sz w:val="24"/>
          <w:szCs w:val="24"/>
        </w:rPr>
      </w:pPr>
    </w:p>
    <w:p w:rsidR="00165300" w:rsidRDefault="00165300" w:rsidP="00165300">
      <w:pPr>
        <w:pStyle w:val="ConsPlusNonformat"/>
        <w:widowControl/>
        <w:tabs>
          <w:tab w:val="left" w:pos="4962"/>
        </w:tabs>
        <w:rPr>
          <w:rFonts w:ascii="Times New Roman" w:hAnsi="Times New Roman" w:cs="Times New Roman"/>
          <w:sz w:val="24"/>
          <w:szCs w:val="24"/>
        </w:rPr>
      </w:pPr>
      <w:r w:rsidRPr="006F1C1F">
        <w:rPr>
          <w:rFonts w:ascii="Times New Roman" w:hAnsi="Times New Roman" w:cs="Times New Roman"/>
          <w:sz w:val="24"/>
          <w:szCs w:val="24"/>
        </w:rPr>
        <w:t>От имени Автора</w:t>
      </w:r>
      <w:proofErr w:type="gramStart"/>
      <w:r>
        <w:rPr>
          <w:rFonts w:ascii="Times New Roman" w:hAnsi="Times New Roman" w:cs="Times New Roman"/>
          <w:sz w:val="24"/>
          <w:szCs w:val="24"/>
        </w:rPr>
        <w:tab/>
      </w:r>
      <w:r w:rsidRPr="006F1C1F">
        <w:rPr>
          <w:rFonts w:ascii="Times New Roman" w:hAnsi="Times New Roman" w:cs="Times New Roman"/>
          <w:sz w:val="24"/>
          <w:szCs w:val="24"/>
        </w:rPr>
        <w:t>О</w:t>
      </w:r>
      <w:proofErr w:type="gramEnd"/>
      <w:r w:rsidRPr="006F1C1F">
        <w:rPr>
          <w:rFonts w:ascii="Times New Roman" w:hAnsi="Times New Roman" w:cs="Times New Roman"/>
          <w:sz w:val="24"/>
          <w:szCs w:val="24"/>
        </w:rPr>
        <w:t>т имени ВУЗа</w:t>
      </w:r>
    </w:p>
    <w:p w:rsidR="00165300" w:rsidRDefault="00165300" w:rsidP="00165300">
      <w:pPr>
        <w:pStyle w:val="ConsPlusNonformat"/>
        <w:widowControl/>
        <w:ind w:left="4956"/>
        <w:rPr>
          <w:rFonts w:ascii="Times New Roman" w:hAnsi="Times New Roman" w:cs="Times New Roman"/>
          <w:sz w:val="24"/>
          <w:szCs w:val="24"/>
        </w:rPr>
      </w:pPr>
      <w:r>
        <w:rPr>
          <w:rFonts w:ascii="Times New Roman" w:hAnsi="Times New Roman" w:cs="Times New Roman"/>
          <w:sz w:val="24"/>
          <w:szCs w:val="24"/>
        </w:rPr>
        <w:t>Проректор по научной работе</w:t>
      </w:r>
    </w:p>
    <w:p w:rsidR="00165300" w:rsidRPr="006F1C1F" w:rsidRDefault="00165300" w:rsidP="00165300">
      <w:pPr>
        <w:pStyle w:val="ConsPlusNonformat"/>
        <w:widowControl/>
        <w:ind w:left="4956"/>
        <w:rPr>
          <w:rFonts w:ascii="Times New Roman" w:hAnsi="Times New Roman" w:cs="Times New Roman"/>
          <w:sz w:val="24"/>
          <w:szCs w:val="24"/>
        </w:rPr>
      </w:pPr>
    </w:p>
    <w:p w:rsidR="00165300" w:rsidRPr="006F1C1F" w:rsidRDefault="00165300" w:rsidP="00165300">
      <w:pPr>
        <w:pStyle w:val="ConsPlusNonformat"/>
        <w:widowControl/>
        <w:tabs>
          <w:tab w:val="left" w:pos="4962"/>
        </w:tabs>
        <w:rPr>
          <w:rFonts w:ascii="Times New Roman" w:hAnsi="Times New Roman" w:cs="Times New Roman"/>
          <w:sz w:val="24"/>
          <w:szCs w:val="24"/>
        </w:rPr>
      </w:pPr>
      <w:r w:rsidRPr="006F1C1F">
        <w:rPr>
          <w:rFonts w:ascii="Times New Roman" w:hAnsi="Times New Roman" w:cs="Times New Roman"/>
          <w:sz w:val="24"/>
          <w:szCs w:val="24"/>
        </w:rPr>
        <w:t>____________________ (_________</w:t>
      </w:r>
      <w:r>
        <w:rPr>
          <w:rFonts w:ascii="Times New Roman" w:hAnsi="Times New Roman" w:cs="Times New Roman"/>
          <w:sz w:val="24"/>
          <w:szCs w:val="24"/>
        </w:rPr>
        <w:t>______</w:t>
      </w:r>
      <w:r w:rsidRPr="006F1C1F">
        <w:rPr>
          <w:rFonts w:ascii="Times New Roman" w:hAnsi="Times New Roman" w:cs="Times New Roman"/>
          <w:sz w:val="24"/>
          <w:szCs w:val="24"/>
        </w:rPr>
        <w:t>_)</w:t>
      </w:r>
      <w:r>
        <w:rPr>
          <w:rFonts w:ascii="Times New Roman" w:hAnsi="Times New Roman" w:cs="Times New Roman"/>
          <w:sz w:val="24"/>
          <w:szCs w:val="24"/>
        </w:rPr>
        <w:tab/>
      </w:r>
      <w:r w:rsidRPr="006F1C1F">
        <w:rPr>
          <w:rFonts w:ascii="Times New Roman" w:hAnsi="Times New Roman" w:cs="Times New Roman"/>
          <w:sz w:val="24"/>
          <w:szCs w:val="24"/>
        </w:rPr>
        <w:t>___________________ (</w:t>
      </w:r>
      <w:r>
        <w:rPr>
          <w:rFonts w:ascii="Times New Roman" w:hAnsi="Times New Roman" w:cs="Times New Roman"/>
          <w:sz w:val="24"/>
          <w:szCs w:val="24"/>
        </w:rPr>
        <w:t>Ваулин С.Д.</w:t>
      </w:r>
      <w:r w:rsidRPr="006F1C1F">
        <w:rPr>
          <w:rFonts w:ascii="Times New Roman" w:hAnsi="Times New Roman" w:cs="Times New Roman"/>
          <w:sz w:val="24"/>
          <w:szCs w:val="24"/>
        </w:rPr>
        <w:t>)</w:t>
      </w:r>
    </w:p>
    <w:p w:rsidR="00165300" w:rsidRPr="00E33F01" w:rsidRDefault="00165300" w:rsidP="00165300">
      <w:pPr>
        <w:autoSpaceDE w:val="0"/>
        <w:autoSpaceDN w:val="0"/>
        <w:adjustRightInd w:val="0"/>
        <w:rPr>
          <w:sz w:val="14"/>
        </w:rPr>
      </w:pPr>
      <w:r w:rsidRPr="00E33F01">
        <w:rPr>
          <w:sz w:val="14"/>
        </w:rPr>
        <w:t>Подпись, фамилия и инициалы контактного лица от коллектива авторов</w:t>
      </w:r>
    </w:p>
    <w:p w:rsidR="00165300" w:rsidRPr="006F1C1F" w:rsidRDefault="00165300" w:rsidP="00165300">
      <w:pPr>
        <w:pStyle w:val="ConsPlusNonformat"/>
        <w:widowControl/>
        <w:rPr>
          <w:rFonts w:ascii="Times New Roman" w:hAnsi="Times New Roman" w:cs="Times New Roman"/>
          <w:sz w:val="24"/>
          <w:szCs w:val="24"/>
        </w:rPr>
      </w:pPr>
    </w:p>
    <w:p w:rsidR="00165300" w:rsidRPr="006F1C1F" w:rsidRDefault="00165300" w:rsidP="00165300">
      <w:pPr>
        <w:pStyle w:val="ConsPlusNonformat"/>
        <w:widowControl/>
        <w:rPr>
          <w:rFonts w:ascii="Times New Roman" w:hAnsi="Times New Roman" w:cs="Times New Roman"/>
          <w:sz w:val="24"/>
          <w:szCs w:val="24"/>
        </w:rPr>
      </w:pPr>
    </w:p>
    <w:p w:rsidR="00165300" w:rsidRPr="006F1C1F" w:rsidRDefault="00165300" w:rsidP="00165300">
      <w:pPr>
        <w:pStyle w:val="ConsPlusNonformat"/>
        <w:widowControl/>
        <w:rPr>
          <w:rFonts w:ascii="Times New Roman" w:hAnsi="Times New Roman" w:cs="Times New Roman"/>
          <w:sz w:val="24"/>
          <w:szCs w:val="24"/>
        </w:rPr>
      </w:pPr>
    </w:p>
    <w:p w:rsidR="00165300" w:rsidRPr="006F1C1F" w:rsidRDefault="00165300" w:rsidP="00165300">
      <w:pPr>
        <w:pStyle w:val="ConsPlusNonformat"/>
        <w:widowControl/>
        <w:rPr>
          <w:rFonts w:ascii="Times New Roman" w:hAnsi="Times New Roman" w:cs="Times New Roman"/>
          <w:sz w:val="24"/>
          <w:szCs w:val="24"/>
        </w:rPr>
      </w:pPr>
    </w:p>
    <w:p w:rsidR="00165300" w:rsidRPr="0014634A" w:rsidRDefault="00165300" w:rsidP="00165300">
      <w:pPr>
        <w:pStyle w:val="ConsNonformat"/>
        <w:widowControl/>
        <w:ind w:right="0"/>
        <w:jc w:val="center"/>
        <w:rPr>
          <w:rFonts w:ascii="Times New Roman" w:hAnsi="Times New Roman" w:cs="Times New Roman"/>
          <w:sz w:val="22"/>
          <w:szCs w:val="22"/>
        </w:rPr>
      </w:pPr>
      <w:r>
        <w:br w:type="page"/>
      </w:r>
      <w:r w:rsidRPr="0014634A">
        <w:rPr>
          <w:rFonts w:ascii="Times New Roman" w:hAnsi="Times New Roman" w:cs="Times New Roman"/>
          <w:sz w:val="22"/>
          <w:szCs w:val="22"/>
        </w:rPr>
        <w:lastRenderedPageBreak/>
        <w:t>АКТ</w:t>
      </w:r>
    </w:p>
    <w:p w:rsidR="00165300" w:rsidRPr="0014634A" w:rsidRDefault="00165300" w:rsidP="00165300">
      <w:pPr>
        <w:pStyle w:val="ConsNonformat"/>
        <w:widowControl/>
        <w:autoSpaceDE/>
        <w:autoSpaceDN/>
        <w:adjustRightInd/>
        <w:spacing w:line="312" w:lineRule="auto"/>
        <w:ind w:right="0"/>
        <w:jc w:val="center"/>
        <w:rPr>
          <w:rFonts w:ascii="Times New Roman" w:hAnsi="Times New Roman" w:cs="Times New Roman"/>
          <w:sz w:val="22"/>
          <w:szCs w:val="22"/>
        </w:rPr>
      </w:pPr>
      <w:r>
        <w:rPr>
          <w:rFonts w:ascii="Times New Roman" w:hAnsi="Times New Roman" w:cs="Times New Roman"/>
          <w:sz w:val="22"/>
          <w:szCs w:val="22"/>
        </w:rPr>
        <w:t>приемки</w:t>
      </w:r>
      <w:r w:rsidRPr="0014634A">
        <w:rPr>
          <w:rFonts w:ascii="Times New Roman" w:hAnsi="Times New Roman" w:cs="Times New Roman"/>
          <w:sz w:val="22"/>
          <w:szCs w:val="22"/>
        </w:rPr>
        <w:t>-п</w:t>
      </w:r>
      <w:r>
        <w:rPr>
          <w:rFonts w:ascii="Times New Roman" w:hAnsi="Times New Roman" w:cs="Times New Roman"/>
          <w:sz w:val="22"/>
          <w:szCs w:val="22"/>
        </w:rPr>
        <w:t>е</w:t>
      </w:r>
      <w:r w:rsidRPr="0014634A">
        <w:rPr>
          <w:rFonts w:ascii="Times New Roman" w:hAnsi="Times New Roman" w:cs="Times New Roman"/>
          <w:sz w:val="22"/>
          <w:szCs w:val="22"/>
        </w:rPr>
        <w:t>ре</w:t>
      </w:r>
      <w:r>
        <w:rPr>
          <w:rFonts w:ascii="Times New Roman" w:hAnsi="Times New Roman" w:cs="Times New Roman"/>
          <w:sz w:val="22"/>
          <w:szCs w:val="22"/>
        </w:rPr>
        <w:t>дачи произведения</w:t>
      </w:r>
    </w:p>
    <w:p w:rsidR="00165300" w:rsidRPr="0014634A" w:rsidRDefault="00165300" w:rsidP="00165300">
      <w:pPr>
        <w:pStyle w:val="ConsNonformat"/>
        <w:widowControl/>
        <w:autoSpaceDE/>
        <w:autoSpaceDN/>
        <w:adjustRightInd/>
        <w:spacing w:line="312" w:lineRule="auto"/>
        <w:ind w:right="0"/>
        <w:jc w:val="center"/>
        <w:rPr>
          <w:rFonts w:ascii="Times New Roman" w:hAnsi="Times New Roman" w:cs="Times New Roman"/>
          <w:sz w:val="22"/>
          <w:szCs w:val="22"/>
        </w:rPr>
      </w:pPr>
      <w:r>
        <w:rPr>
          <w:rFonts w:ascii="Times New Roman" w:hAnsi="Times New Roman" w:cs="Times New Roman"/>
          <w:sz w:val="22"/>
          <w:szCs w:val="22"/>
        </w:rPr>
        <w:t xml:space="preserve">по договору № ____ </w:t>
      </w:r>
      <w:r w:rsidRPr="0014634A">
        <w:rPr>
          <w:rFonts w:ascii="Times New Roman" w:hAnsi="Times New Roman" w:cs="Times New Roman"/>
          <w:sz w:val="22"/>
          <w:szCs w:val="22"/>
        </w:rPr>
        <w:t xml:space="preserve">от </w:t>
      </w:r>
      <w:r>
        <w:rPr>
          <w:rFonts w:ascii="Times New Roman" w:hAnsi="Times New Roman" w:cs="Times New Roman"/>
          <w:sz w:val="22"/>
          <w:szCs w:val="22"/>
        </w:rPr>
        <w:t>__</w:t>
      </w:r>
      <w:r w:rsidRPr="0098452C">
        <w:rPr>
          <w:rFonts w:ascii="Times New Roman" w:hAnsi="Times New Roman" w:cs="Times New Roman"/>
          <w:sz w:val="22"/>
          <w:szCs w:val="22"/>
        </w:rPr>
        <w:t>____</w:t>
      </w:r>
      <w:r>
        <w:rPr>
          <w:rFonts w:ascii="Times New Roman" w:hAnsi="Times New Roman" w:cs="Times New Roman"/>
          <w:sz w:val="22"/>
          <w:szCs w:val="22"/>
        </w:rPr>
        <w:t>____</w:t>
      </w:r>
      <w:r w:rsidRPr="0098452C">
        <w:rPr>
          <w:rFonts w:ascii="Times New Roman" w:hAnsi="Times New Roman" w:cs="Times New Roman"/>
          <w:sz w:val="22"/>
          <w:szCs w:val="22"/>
        </w:rPr>
        <w:t xml:space="preserve"> </w:t>
      </w:r>
      <w:r w:rsidRPr="0098452C">
        <w:rPr>
          <w:rFonts w:ascii="Times New Roman" w:hAnsi="Times New Roman" w:cs="Times New Roman"/>
          <w:sz w:val="22"/>
          <w:szCs w:val="22"/>
        </w:rPr>
        <w:fldChar w:fldCharType="begin"/>
      </w:r>
      <w:r w:rsidRPr="0098452C">
        <w:rPr>
          <w:rFonts w:ascii="Times New Roman" w:hAnsi="Times New Roman" w:cs="Times New Roman"/>
          <w:sz w:val="22"/>
          <w:szCs w:val="22"/>
        </w:rPr>
        <w:instrText xml:space="preserve"> </w:instrText>
      </w:r>
      <w:r w:rsidRPr="0098452C">
        <w:rPr>
          <w:rFonts w:ascii="Times New Roman" w:hAnsi="Times New Roman" w:cs="Times New Roman"/>
          <w:sz w:val="22"/>
          <w:szCs w:val="22"/>
          <w:lang w:val="en-US"/>
        </w:rPr>
        <w:instrText>date</w:instrText>
      </w:r>
      <w:r w:rsidRPr="0098452C">
        <w:rPr>
          <w:rFonts w:ascii="Times New Roman" w:hAnsi="Times New Roman" w:cs="Times New Roman"/>
          <w:sz w:val="22"/>
          <w:szCs w:val="22"/>
        </w:rPr>
        <w:instrText xml:space="preserve"> \@ "yyyy" </w:instrText>
      </w:r>
      <w:r w:rsidRPr="0098452C">
        <w:rPr>
          <w:rFonts w:ascii="Times New Roman" w:hAnsi="Times New Roman" w:cs="Times New Roman"/>
          <w:sz w:val="22"/>
          <w:szCs w:val="22"/>
        </w:rPr>
        <w:fldChar w:fldCharType="separate"/>
      </w:r>
      <w:r>
        <w:rPr>
          <w:rFonts w:ascii="Times New Roman" w:hAnsi="Times New Roman" w:cs="Times New Roman"/>
          <w:noProof/>
          <w:sz w:val="22"/>
          <w:szCs w:val="22"/>
          <w:lang w:val="en-US"/>
        </w:rPr>
        <w:t>2013</w:t>
      </w:r>
      <w:r w:rsidRPr="0098452C">
        <w:rPr>
          <w:rFonts w:ascii="Times New Roman" w:hAnsi="Times New Roman" w:cs="Times New Roman"/>
          <w:sz w:val="22"/>
          <w:szCs w:val="22"/>
        </w:rPr>
        <w:fldChar w:fldCharType="end"/>
      </w:r>
      <w:r>
        <w:t> </w:t>
      </w:r>
      <w:r w:rsidRPr="0014634A">
        <w:rPr>
          <w:rFonts w:ascii="Times New Roman" w:hAnsi="Times New Roman" w:cs="Times New Roman"/>
          <w:sz w:val="22"/>
          <w:szCs w:val="22"/>
        </w:rPr>
        <w:t>г.</w:t>
      </w:r>
    </w:p>
    <w:p w:rsidR="00165300" w:rsidRPr="0014634A" w:rsidRDefault="00165300" w:rsidP="00165300">
      <w:pPr>
        <w:pStyle w:val="ConsNonformat"/>
        <w:widowControl/>
        <w:ind w:right="0"/>
        <w:rPr>
          <w:rFonts w:ascii="Times New Roman" w:hAnsi="Times New Roman" w:cs="Times New Roman"/>
          <w:sz w:val="22"/>
          <w:szCs w:val="22"/>
        </w:rPr>
      </w:pPr>
    </w:p>
    <w:p w:rsidR="00165300" w:rsidRPr="0098452C" w:rsidRDefault="00165300" w:rsidP="00165300">
      <w:pPr>
        <w:pStyle w:val="ConsNonformat"/>
        <w:widowControl/>
        <w:tabs>
          <w:tab w:val="right" w:pos="9355"/>
        </w:tabs>
        <w:ind w:right="0"/>
        <w:rPr>
          <w:rFonts w:ascii="Times New Roman" w:hAnsi="Times New Roman" w:cs="Times New Roman"/>
          <w:sz w:val="22"/>
          <w:szCs w:val="22"/>
        </w:rPr>
      </w:pPr>
      <w:r w:rsidRPr="0098452C">
        <w:rPr>
          <w:rFonts w:ascii="Times New Roman" w:hAnsi="Times New Roman" w:cs="Times New Roman"/>
          <w:sz w:val="22"/>
          <w:szCs w:val="22"/>
        </w:rPr>
        <w:t>г. Челябинск</w:t>
      </w:r>
      <w:r w:rsidRPr="0098452C">
        <w:rPr>
          <w:rFonts w:ascii="Times New Roman" w:hAnsi="Times New Roman" w:cs="Times New Roman"/>
          <w:sz w:val="22"/>
          <w:szCs w:val="22"/>
        </w:rPr>
        <w:tab/>
        <w:t xml:space="preserve">"____"___________ </w:t>
      </w:r>
      <w:r w:rsidRPr="0098452C">
        <w:rPr>
          <w:rFonts w:ascii="Times New Roman" w:hAnsi="Times New Roman" w:cs="Times New Roman"/>
          <w:sz w:val="22"/>
          <w:szCs w:val="22"/>
        </w:rPr>
        <w:fldChar w:fldCharType="begin"/>
      </w:r>
      <w:r w:rsidRPr="0098452C">
        <w:rPr>
          <w:rFonts w:ascii="Times New Roman" w:hAnsi="Times New Roman" w:cs="Times New Roman"/>
          <w:sz w:val="22"/>
          <w:szCs w:val="22"/>
        </w:rPr>
        <w:instrText xml:space="preserve"> </w:instrText>
      </w:r>
      <w:r w:rsidRPr="0098452C">
        <w:rPr>
          <w:rFonts w:ascii="Times New Roman" w:hAnsi="Times New Roman" w:cs="Times New Roman"/>
          <w:sz w:val="22"/>
          <w:szCs w:val="22"/>
          <w:lang w:val="en-US"/>
        </w:rPr>
        <w:instrText>date</w:instrText>
      </w:r>
      <w:r w:rsidRPr="0098452C">
        <w:rPr>
          <w:rFonts w:ascii="Times New Roman" w:hAnsi="Times New Roman" w:cs="Times New Roman"/>
          <w:sz w:val="22"/>
          <w:szCs w:val="22"/>
        </w:rPr>
        <w:instrText xml:space="preserve"> \@ "yyyy" </w:instrText>
      </w:r>
      <w:r w:rsidRPr="0098452C">
        <w:rPr>
          <w:rFonts w:ascii="Times New Roman" w:hAnsi="Times New Roman" w:cs="Times New Roman"/>
          <w:sz w:val="22"/>
          <w:szCs w:val="22"/>
        </w:rPr>
        <w:fldChar w:fldCharType="separate"/>
      </w:r>
      <w:r>
        <w:rPr>
          <w:rFonts w:ascii="Times New Roman" w:hAnsi="Times New Roman" w:cs="Times New Roman"/>
          <w:noProof/>
          <w:sz w:val="22"/>
          <w:szCs w:val="22"/>
          <w:lang w:val="en-US"/>
        </w:rPr>
        <w:t>2013</w:t>
      </w:r>
      <w:r w:rsidRPr="0098452C">
        <w:rPr>
          <w:rFonts w:ascii="Times New Roman" w:hAnsi="Times New Roman" w:cs="Times New Roman"/>
          <w:sz w:val="22"/>
          <w:szCs w:val="22"/>
        </w:rPr>
        <w:fldChar w:fldCharType="end"/>
      </w:r>
      <w:r>
        <w:t> </w:t>
      </w:r>
      <w:r w:rsidRPr="0098452C">
        <w:rPr>
          <w:rFonts w:ascii="Times New Roman" w:hAnsi="Times New Roman" w:cs="Times New Roman"/>
          <w:sz w:val="22"/>
          <w:szCs w:val="22"/>
        </w:rPr>
        <w:t>г.</w:t>
      </w:r>
    </w:p>
    <w:p w:rsidR="00165300" w:rsidRPr="0014634A" w:rsidRDefault="00165300" w:rsidP="00165300">
      <w:pPr>
        <w:pStyle w:val="ConsNonformat"/>
        <w:widowControl/>
        <w:ind w:right="0"/>
        <w:rPr>
          <w:rFonts w:ascii="Times New Roman" w:hAnsi="Times New Roman" w:cs="Times New Roman"/>
          <w:sz w:val="22"/>
          <w:szCs w:val="22"/>
        </w:rPr>
      </w:pPr>
    </w:p>
    <w:p w:rsidR="00165300" w:rsidRDefault="00165300" w:rsidP="00165300">
      <w:pPr>
        <w:jc w:val="both"/>
      </w:pPr>
      <w:r>
        <w:t xml:space="preserve">__________________________________________________________________________ </w:t>
      </w:r>
    </w:p>
    <w:p w:rsidR="00165300" w:rsidRPr="004A4973" w:rsidRDefault="00165300" w:rsidP="00165300">
      <w:pPr>
        <w:autoSpaceDE w:val="0"/>
        <w:autoSpaceDN w:val="0"/>
        <w:adjustRightInd w:val="0"/>
        <w:jc w:val="center"/>
        <w:rPr>
          <w:sz w:val="14"/>
        </w:rPr>
      </w:pPr>
      <w:r w:rsidRPr="004A4973">
        <w:rPr>
          <w:sz w:val="14"/>
        </w:rPr>
        <w:t>Полные ФИО всех соавторов</w:t>
      </w:r>
    </w:p>
    <w:p w:rsidR="00165300" w:rsidRDefault="00165300" w:rsidP="00165300">
      <w:pPr>
        <w:jc w:val="both"/>
      </w:pPr>
      <w:proofErr w:type="gramStart"/>
      <w:r>
        <w:t>именуемы___ в дальнейшем «Автор»</w:t>
      </w:r>
      <w:r w:rsidRPr="00343B13">
        <w:t xml:space="preserve">, с одной стороны, и </w:t>
      </w:r>
      <w:r w:rsidRPr="00FA2EC3">
        <w:t xml:space="preserve">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 </w:t>
      </w:r>
      <w:r>
        <w:t>именуемое в дальнейшем «ВУЗ»</w:t>
      </w:r>
      <w:r w:rsidRPr="00343B13">
        <w:t xml:space="preserve">, </w:t>
      </w:r>
      <w:r>
        <w:t xml:space="preserve">проректора по научной работе Ваулина Сергея Дмитриевича, действующего на основании доверенности </w:t>
      </w:r>
      <w:r w:rsidRPr="00C0563E">
        <w:t>№</w:t>
      </w:r>
      <w:r>
        <w:rPr>
          <w:lang w:val="en-US"/>
        </w:rPr>
        <w:t> </w:t>
      </w:r>
      <w:r w:rsidRPr="00C0563E">
        <w:rPr>
          <w:u w:val="single"/>
        </w:rPr>
        <w:t>1703</w:t>
      </w:r>
      <w:r w:rsidRPr="00C0563E">
        <w:t xml:space="preserve"> от </w:t>
      </w:r>
      <w:r w:rsidRPr="00C0563E">
        <w:rPr>
          <w:u w:val="single"/>
        </w:rPr>
        <w:t>29.12.2012</w:t>
      </w:r>
      <w:r>
        <w:t xml:space="preserve">, </w:t>
      </w:r>
      <w:r w:rsidRPr="00343B13">
        <w:t xml:space="preserve">с </w:t>
      </w:r>
      <w:r w:rsidRPr="00242C5C">
        <w:t>другой стороны,</w:t>
      </w:r>
      <w:r>
        <w:t xml:space="preserve"> </w:t>
      </w:r>
      <w:r w:rsidRPr="00242C5C">
        <w:t>составили</w:t>
      </w:r>
      <w:r>
        <w:t xml:space="preserve"> </w:t>
      </w:r>
      <w:r w:rsidRPr="00242C5C">
        <w:t>настоящий</w:t>
      </w:r>
      <w:r>
        <w:t xml:space="preserve"> </w:t>
      </w:r>
      <w:r w:rsidRPr="00242C5C">
        <w:t>Акт</w:t>
      </w:r>
      <w:r>
        <w:t xml:space="preserve"> </w:t>
      </w:r>
      <w:r w:rsidRPr="00242C5C">
        <w:t>о</w:t>
      </w:r>
      <w:r>
        <w:t xml:space="preserve"> </w:t>
      </w:r>
      <w:r w:rsidRPr="00242C5C">
        <w:t>том, что согласно условиям договора</w:t>
      </w:r>
      <w:r>
        <w:t xml:space="preserve"> Автор</w:t>
      </w:r>
      <w:r w:rsidRPr="00242C5C">
        <w:t xml:space="preserve"> передал</w:t>
      </w:r>
      <w:r>
        <w:t>, а ВУЗ принял рукопись произведения</w:t>
      </w:r>
      <w:r w:rsidRPr="00242C5C">
        <w:t xml:space="preserve"> </w:t>
      </w:r>
      <w:r>
        <w:t>«_________________________ ____________________________________________________________________________»</w:t>
      </w:r>
      <w:proofErr w:type="gramEnd"/>
    </w:p>
    <w:p w:rsidR="00165300" w:rsidRPr="004A4973" w:rsidRDefault="00165300" w:rsidP="00165300">
      <w:pPr>
        <w:autoSpaceDE w:val="0"/>
        <w:autoSpaceDN w:val="0"/>
        <w:adjustRightInd w:val="0"/>
        <w:jc w:val="center"/>
        <w:rPr>
          <w:sz w:val="14"/>
        </w:rPr>
      </w:pPr>
      <w:r>
        <w:rPr>
          <w:sz w:val="14"/>
        </w:rPr>
        <w:t>Название произведения</w:t>
      </w:r>
    </w:p>
    <w:p w:rsidR="00165300" w:rsidRPr="0096072F" w:rsidRDefault="00165300" w:rsidP="00165300">
      <w:pPr>
        <w:spacing w:line="312" w:lineRule="auto"/>
        <w:jc w:val="both"/>
      </w:pPr>
      <w:r>
        <w:t xml:space="preserve">для публикации в журнале </w:t>
      </w:r>
      <w:r w:rsidRPr="00C55DC4">
        <w:rPr>
          <w:u w:val="single"/>
        </w:rPr>
        <w:t>«Вестник Южно-Уральского государственного университет</w:t>
      </w:r>
      <w:r>
        <w:rPr>
          <w:u w:val="single"/>
        </w:rPr>
        <w:t>а</w:t>
      </w:r>
      <w:r w:rsidRPr="00C55DC4">
        <w:rPr>
          <w:u w:val="single"/>
        </w:rPr>
        <w:t>», серия «</w:t>
      </w:r>
      <w:r>
        <w:rPr>
          <w:u w:val="single"/>
        </w:rPr>
        <w:t>Лингвистика</w:t>
      </w:r>
      <w:r w:rsidRPr="00C55DC4">
        <w:rPr>
          <w:u w:val="single"/>
        </w:rPr>
        <w:t>»</w:t>
      </w:r>
      <w:r w:rsidRPr="00456D46">
        <w:t xml:space="preserve"> </w:t>
      </w:r>
      <w:r>
        <w:t>на бумажном носителе в количестве _____ листов формата А</w:t>
      </w:r>
      <w:proofErr w:type="gramStart"/>
      <w:r>
        <w:t>4</w:t>
      </w:r>
      <w:proofErr w:type="gramEnd"/>
      <w:r>
        <w:t xml:space="preserve">, на электронном носителе: </w:t>
      </w:r>
      <w:r w:rsidRPr="00522009">
        <w:rPr>
          <w:u w:val="single"/>
        </w:rPr>
        <w:t>1</w:t>
      </w:r>
      <w:r w:rsidRPr="00522009">
        <w:t xml:space="preserve"> </w:t>
      </w:r>
      <w:r>
        <w:t>файл в формате ___________.</w:t>
      </w:r>
    </w:p>
    <w:p w:rsidR="00165300" w:rsidRDefault="00165300" w:rsidP="00165300">
      <w:pPr>
        <w:pStyle w:val="BodyText21"/>
        <w:ind w:firstLine="540"/>
        <w:rPr>
          <w:rFonts w:ascii="Times New Roman" w:hAnsi="Times New Roman"/>
          <w:sz w:val="22"/>
          <w:szCs w:val="22"/>
        </w:rPr>
      </w:pPr>
    </w:p>
    <w:p w:rsidR="00165300" w:rsidRDefault="00165300" w:rsidP="00165300">
      <w:pPr>
        <w:ind w:firstLine="360"/>
        <w:jc w:val="both"/>
      </w:pPr>
      <w:r w:rsidRPr="00933375">
        <w:t xml:space="preserve">С момента подписания настоящего акта обеими сторонами </w:t>
      </w:r>
      <w:r>
        <w:t>ВУЗу</w:t>
      </w:r>
      <w:r w:rsidRPr="00933375">
        <w:t xml:space="preserve"> переходит </w:t>
      </w:r>
      <w:r>
        <w:t>право использования</w:t>
      </w:r>
      <w:r w:rsidRPr="00933375">
        <w:t xml:space="preserve"> </w:t>
      </w:r>
      <w:r>
        <w:t>произведения</w:t>
      </w:r>
      <w:r w:rsidRPr="00933375">
        <w:t xml:space="preserve"> «</w:t>
      </w:r>
      <w:r>
        <w:t>___________________________________________________</w:t>
      </w:r>
    </w:p>
    <w:p w:rsidR="00165300" w:rsidRPr="00933375" w:rsidRDefault="00165300" w:rsidP="00165300">
      <w:pPr>
        <w:jc w:val="both"/>
      </w:pPr>
      <w:r>
        <w:t>___________________________________________________</w:t>
      </w:r>
      <w:r w:rsidRPr="00933375">
        <w:t xml:space="preserve">» в </w:t>
      </w:r>
      <w:r>
        <w:t>объеме, предоставленном Автором по договору № ____ от ______________</w:t>
      </w:r>
      <w:r w:rsidRPr="0098452C">
        <w:rPr>
          <w:sz w:val="22"/>
          <w:szCs w:val="22"/>
        </w:rPr>
        <w:fldChar w:fldCharType="begin"/>
      </w:r>
      <w:r w:rsidRPr="0098452C">
        <w:rPr>
          <w:sz w:val="22"/>
          <w:szCs w:val="22"/>
        </w:rPr>
        <w:instrText xml:space="preserve"> </w:instrText>
      </w:r>
      <w:r w:rsidRPr="0098452C">
        <w:rPr>
          <w:sz w:val="22"/>
          <w:szCs w:val="22"/>
          <w:lang w:val="en-US"/>
        </w:rPr>
        <w:instrText>date</w:instrText>
      </w:r>
      <w:r w:rsidRPr="0098452C">
        <w:rPr>
          <w:sz w:val="22"/>
          <w:szCs w:val="22"/>
        </w:rPr>
        <w:instrText xml:space="preserve"> \@ "yyyy" </w:instrText>
      </w:r>
      <w:r w:rsidRPr="0098452C">
        <w:rPr>
          <w:sz w:val="22"/>
          <w:szCs w:val="22"/>
        </w:rPr>
        <w:fldChar w:fldCharType="separate"/>
      </w:r>
      <w:r>
        <w:rPr>
          <w:noProof/>
          <w:sz w:val="22"/>
          <w:szCs w:val="22"/>
          <w:lang w:val="en-US"/>
        </w:rPr>
        <w:t>2013</w:t>
      </w:r>
      <w:r w:rsidRPr="0098452C">
        <w:rPr>
          <w:sz w:val="22"/>
          <w:szCs w:val="22"/>
        </w:rPr>
        <w:fldChar w:fldCharType="end"/>
      </w:r>
      <w:r>
        <w:t> г. (неисключительная лицензия)</w:t>
      </w:r>
      <w:r w:rsidRPr="00933375">
        <w:t>.</w:t>
      </w:r>
    </w:p>
    <w:p w:rsidR="00165300" w:rsidRPr="00933375" w:rsidRDefault="00165300" w:rsidP="00165300"/>
    <w:tbl>
      <w:tblPr>
        <w:tblpPr w:leftFromText="180" w:rightFromText="180" w:vertAnchor="text" w:tblpX="109" w:tblpY="191"/>
        <w:tblW w:w="0" w:type="auto"/>
        <w:tblLook w:val="0000"/>
      </w:tblPr>
      <w:tblGrid>
        <w:gridCol w:w="4680"/>
        <w:gridCol w:w="4680"/>
      </w:tblGrid>
      <w:tr w:rsidR="00165300" w:rsidTr="00C21761">
        <w:trPr>
          <w:trHeight w:val="362"/>
        </w:trPr>
        <w:tc>
          <w:tcPr>
            <w:tcW w:w="4680" w:type="dxa"/>
          </w:tcPr>
          <w:p w:rsidR="00165300" w:rsidRPr="00313281" w:rsidRDefault="00165300" w:rsidP="00C21761">
            <w:pPr>
              <w:pStyle w:val="ConsNonformat"/>
              <w:widowControl/>
              <w:ind w:right="0"/>
              <w:jc w:val="center"/>
              <w:rPr>
                <w:rFonts w:ascii="Times New Roman" w:hAnsi="Times New Roman" w:cs="Times New Roman"/>
                <w:b/>
              </w:rPr>
            </w:pPr>
            <w:r w:rsidRPr="00313281">
              <w:rPr>
                <w:rFonts w:ascii="Times New Roman" w:hAnsi="Times New Roman" w:cs="Times New Roman"/>
                <w:b/>
              </w:rPr>
              <w:t>Автор</w:t>
            </w:r>
          </w:p>
        </w:tc>
        <w:tc>
          <w:tcPr>
            <w:tcW w:w="4680" w:type="dxa"/>
          </w:tcPr>
          <w:p w:rsidR="00165300" w:rsidRPr="00313281" w:rsidRDefault="00165300" w:rsidP="00C21761">
            <w:pPr>
              <w:pStyle w:val="ConsNonformat"/>
              <w:widowControl/>
              <w:ind w:right="0"/>
              <w:jc w:val="center"/>
              <w:rPr>
                <w:rFonts w:ascii="Times New Roman" w:hAnsi="Times New Roman" w:cs="Times New Roman"/>
                <w:b/>
              </w:rPr>
            </w:pPr>
            <w:r w:rsidRPr="00313281">
              <w:rPr>
                <w:rFonts w:ascii="Times New Roman" w:hAnsi="Times New Roman" w:cs="Times New Roman"/>
                <w:b/>
              </w:rPr>
              <w:t>ВУЗ</w:t>
            </w:r>
          </w:p>
        </w:tc>
      </w:tr>
      <w:tr w:rsidR="00165300" w:rsidTr="00C21761">
        <w:trPr>
          <w:trHeight w:val="2369"/>
        </w:trPr>
        <w:tc>
          <w:tcPr>
            <w:tcW w:w="4680" w:type="dxa"/>
          </w:tcPr>
          <w:p w:rsidR="00165300" w:rsidRDefault="00165300" w:rsidP="00C21761">
            <w:pPr>
              <w:rPr>
                <w:b/>
                <w:u w:val="single"/>
              </w:rPr>
            </w:pPr>
          </w:p>
          <w:p w:rsidR="00165300" w:rsidRPr="00A627E1" w:rsidRDefault="00165300" w:rsidP="00C21761">
            <w:pPr>
              <w:rPr>
                <w:b/>
                <w:u w:val="single"/>
              </w:rPr>
            </w:pPr>
          </w:p>
          <w:p w:rsidR="00165300" w:rsidRDefault="00165300" w:rsidP="00C21761">
            <w:pPr>
              <w:widowControl w:val="0"/>
              <w:autoSpaceDE w:val="0"/>
              <w:autoSpaceDN w:val="0"/>
              <w:adjustRightInd w:val="0"/>
              <w:ind w:right="-3"/>
            </w:pPr>
            <w:r w:rsidRPr="0063717C">
              <w:t>_______________</w:t>
            </w:r>
            <w:r>
              <w:t>_____</w:t>
            </w:r>
            <w:r w:rsidRPr="0063717C">
              <w:t>_</w:t>
            </w:r>
            <w:r>
              <w:t xml:space="preserve"> (______________)</w:t>
            </w:r>
          </w:p>
          <w:p w:rsidR="00165300" w:rsidRPr="00E33F01" w:rsidRDefault="00165300" w:rsidP="00C21761">
            <w:pPr>
              <w:autoSpaceDE w:val="0"/>
              <w:autoSpaceDN w:val="0"/>
              <w:adjustRightInd w:val="0"/>
              <w:jc w:val="center"/>
              <w:rPr>
                <w:b/>
                <w:sz w:val="14"/>
              </w:rPr>
            </w:pPr>
            <w:r w:rsidRPr="00E33F01">
              <w:rPr>
                <w:sz w:val="14"/>
              </w:rPr>
              <w:t>Подпись, фамилия и инициалы</w:t>
            </w:r>
            <w:r w:rsidRPr="00E33F01">
              <w:rPr>
                <w:b/>
                <w:sz w:val="14"/>
              </w:rPr>
              <w:t xml:space="preserve"> каждого соавтора</w:t>
            </w:r>
          </w:p>
          <w:p w:rsidR="00165300" w:rsidRPr="004A4973" w:rsidRDefault="00165300" w:rsidP="00C21761">
            <w:pPr>
              <w:widowControl w:val="0"/>
              <w:autoSpaceDE w:val="0"/>
              <w:autoSpaceDN w:val="0"/>
              <w:adjustRightInd w:val="0"/>
              <w:spacing w:line="360" w:lineRule="auto"/>
              <w:ind w:right="-3"/>
            </w:pPr>
          </w:p>
        </w:tc>
        <w:tc>
          <w:tcPr>
            <w:tcW w:w="4680" w:type="dxa"/>
          </w:tcPr>
          <w:p w:rsidR="00165300" w:rsidRDefault="00165300" w:rsidP="00C21761">
            <w:pPr>
              <w:pStyle w:val="ConsPlusNonformat"/>
              <w:widowControl/>
              <w:rPr>
                <w:rFonts w:ascii="Times New Roman" w:hAnsi="Times New Roman" w:cs="Times New Roman"/>
                <w:sz w:val="24"/>
                <w:szCs w:val="24"/>
              </w:rPr>
            </w:pPr>
            <w:r>
              <w:rPr>
                <w:rFonts w:ascii="Times New Roman" w:hAnsi="Times New Roman" w:cs="Times New Roman"/>
                <w:sz w:val="24"/>
                <w:szCs w:val="24"/>
              </w:rPr>
              <w:t>Проректор по научной работе</w:t>
            </w:r>
          </w:p>
          <w:p w:rsidR="00165300" w:rsidRPr="006F1C1F" w:rsidRDefault="00165300" w:rsidP="00C21761">
            <w:pPr>
              <w:pStyle w:val="ConsPlusNonformat"/>
              <w:widowControl/>
              <w:rPr>
                <w:rFonts w:ascii="Times New Roman" w:hAnsi="Times New Roman" w:cs="Times New Roman"/>
                <w:sz w:val="24"/>
                <w:szCs w:val="24"/>
              </w:rPr>
            </w:pPr>
          </w:p>
          <w:p w:rsidR="00165300" w:rsidRPr="006F1C1F" w:rsidRDefault="00165300" w:rsidP="00C21761">
            <w:pPr>
              <w:pStyle w:val="ConsPlusNonformat"/>
              <w:widowControl/>
              <w:rPr>
                <w:rFonts w:ascii="Times New Roman" w:hAnsi="Times New Roman" w:cs="Times New Roman"/>
                <w:sz w:val="24"/>
                <w:szCs w:val="24"/>
              </w:rPr>
            </w:pPr>
            <w:r w:rsidRPr="006F1C1F">
              <w:rPr>
                <w:rFonts w:ascii="Times New Roman" w:hAnsi="Times New Roman" w:cs="Times New Roman"/>
                <w:sz w:val="24"/>
                <w:szCs w:val="24"/>
              </w:rPr>
              <w:t>___________________ (</w:t>
            </w:r>
            <w:r>
              <w:rPr>
                <w:rFonts w:ascii="Times New Roman" w:hAnsi="Times New Roman" w:cs="Times New Roman"/>
                <w:sz w:val="24"/>
                <w:szCs w:val="24"/>
              </w:rPr>
              <w:t>Ваулин С.Д.</w:t>
            </w:r>
            <w:r w:rsidRPr="006F1C1F">
              <w:rPr>
                <w:rFonts w:ascii="Times New Roman" w:hAnsi="Times New Roman" w:cs="Times New Roman"/>
                <w:sz w:val="24"/>
                <w:szCs w:val="24"/>
              </w:rPr>
              <w:t>)</w:t>
            </w:r>
          </w:p>
          <w:p w:rsidR="00165300" w:rsidRPr="006F1C1F" w:rsidRDefault="00165300" w:rsidP="00C217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165300" w:rsidRPr="006F1C1F" w:rsidRDefault="00165300" w:rsidP="00C2176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6F1C1F">
              <w:rPr>
                <w:rFonts w:ascii="Times New Roman" w:hAnsi="Times New Roman" w:cs="Times New Roman"/>
                <w:sz w:val="24"/>
                <w:szCs w:val="24"/>
              </w:rPr>
              <w:t>М.П.</w:t>
            </w:r>
          </w:p>
          <w:p w:rsidR="00165300" w:rsidRPr="00A627E1" w:rsidRDefault="00165300" w:rsidP="00C21761">
            <w:pPr>
              <w:pStyle w:val="ConsNonformat"/>
              <w:widowControl/>
              <w:ind w:right="0"/>
              <w:jc w:val="both"/>
            </w:pPr>
          </w:p>
        </w:tc>
      </w:tr>
    </w:tbl>
    <w:p w:rsidR="00165300" w:rsidRDefault="00165300" w:rsidP="00165300">
      <w:pPr>
        <w:pStyle w:val="ConsPlusNonformat"/>
        <w:widowControl/>
      </w:pPr>
    </w:p>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p w:rsidR="00165300" w:rsidRDefault="00165300">
      <w:r w:rsidRPr="00165300">
        <w:rPr>
          <w:color w:val="808080" w:themeColor="background1" w:themeShade="80"/>
        </w:rPr>
        <w:lastRenderedPageBreak/>
        <w:t>ПРИЛОЖЕНИЕ 3</w:t>
      </w:r>
    </w:p>
    <w:p w:rsidR="00165300" w:rsidRPr="00FC46A7" w:rsidRDefault="00165300" w:rsidP="00165300">
      <w:pPr>
        <w:shd w:val="clear" w:color="auto" w:fill="FFFFFF"/>
        <w:autoSpaceDE w:val="0"/>
        <w:autoSpaceDN w:val="0"/>
        <w:adjustRightInd w:val="0"/>
        <w:jc w:val="center"/>
        <w:rPr>
          <w:color w:val="000000"/>
        </w:rPr>
      </w:pPr>
      <w:r w:rsidRPr="00A763F8">
        <w:rPr>
          <w:color w:val="000000"/>
        </w:rPr>
        <w:t>АНКЕТА</w:t>
      </w:r>
    </w:p>
    <w:p w:rsidR="00165300" w:rsidRPr="00FC46A7" w:rsidRDefault="00165300" w:rsidP="00165300">
      <w:pPr>
        <w:shd w:val="clear" w:color="auto" w:fill="FFFFFF"/>
        <w:autoSpaceDE w:val="0"/>
        <w:autoSpaceDN w:val="0"/>
        <w:adjustRightInd w:val="0"/>
        <w:jc w:val="center"/>
      </w:pPr>
    </w:p>
    <w:p w:rsidR="00165300" w:rsidRPr="00A763F8" w:rsidRDefault="00165300" w:rsidP="00165300">
      <w:pPr>
        <w:shd w:val="clear" w:color="auto" w:fill="FFFFFF"/>
        <w:autoSpaceDE w:val="0"/>
        <w:autoSpaceDN w:val="0"/>
        <w:adjustRightInd w:val="0"/>
        <w:spacing w:line="360" w:lineRule="auto"/>
        <w:ind w:firstLine="709"/>
      </w:pPr>
      <w:proofErr w:type="gramStart"/>
      <w:r w:rsidRPr="00A763F8">
        <w:rPr>
          <w:color w:val="000000"/>
        </w:rPr>
        <w:t>Я,___________________________</w:t>
      </w:r>
      <w:r>
        <w:rPr>
          <w:color w:val="000000"/>
        </w:rPr>
        <w:t>_______________________________________________</w:t>
      </w:r>
      <w:r w:rsidRPr="00FC46A7">
        <w:rPr>
          <w:color w:val="000000"/>
        </w:rPr>
        <w:t>___</w:t>
      </w:r>
      <w:r w:rsidRPr="00A763F8">
        <w:rPr>
          <w:color w:val="000000"/>
        </w:rPr>
        <w:t>(адрес субъекта персональных данных</w:t>
      </w:r>
      <w:r>
        <w:rPr>
          <w:color w:val="000000"/>
        </w:rPr>
        <w:t>___________________________</w:t>
      </w:r>
      <w:r w:rsidRPr="00FC46A7">
        <w:rPr>
          <w:color w:val="000000"/>
        </w:rPr>
        <w:t>_________</w:t>
      </w:r>
      <w:r>
        <w:rPr>
          <w:color w:val="000000"/>
        </w:rPr>
        <w:t>_</w:t>
      </w:r>
      <w:proofErr w:type="gramEnd"/>
    </w:p>
    <w:p w:rsidR="00165300" w:rsidRPr="00A763F8" w:rsidRDefault="00165300" w:rsidP="00165300">
      <w:pPr>
        <w:shd w:val="clear" w:color="auto" w:fill="FFFFFF"/>
        <w:autoSpaceDE w:val="0"/>
        <w:autoSpaceDN w:val="0"/>
        <w:adjustRightInd w:val="0"/>
        <w:spacing w:line="360" w:lineRule="auto"/>
      </w:pPr>
      <w:r w:rsidRPr="00A763F8">
        <w:rPr>
          <w:color w:val="000000"/>
        </w:rPr>
        <w:t xml:space="preserve">паспорт </w:t>
      </w:r>
      <w:proofErr w:type="spellStart"/>
      <w:r w:rsidRPr="00A763F8">
        <w:rPr>
          <w:color w:val="000000"/>
        </w:rPr>
        <w:t>серия______номер__________</w:t>
      </w:r>
      <w:proofErr w:type="spellEnd"/>
      <w:r w:rsidRPr="00A763F8">
        <w:rPr>
          <w:color w:val="000000"/>
        </w:rPr>
        <w:t>, сведения о дате выдачи и выдавшем его органе</w:t>
      </w:r>
      <w:r>
        <w:rPr>
          <w:color w:val="000000"/>
        </w:rPr>
        <w:t xml:space="preserve"> _________</w:t>
      </w:r>
      <w:r w:rsidRPr="00A763F8">
        <w:rPr>
          <w:color w:val="000000"/>
        </w:rPr>
        <w:t>__________________________________________________________</w:t>
      </w:r>
      <w:r>
        <w:rPr>
          <w:color w:val="000000"/>
        </w:rPr>
        <w:t>__________</w:t>
      </w:r>
      <w:r w:rsidRPr="00A763F8">
        <w:rPr>
          <w:color w:val="000000"/>
        </w:rPr>
        <w:t>)</w:t>
      </w:r>
    </w:p>
    <w:p w:rsidR="00165300" w:rsidRPr="00A763F8" w:rsidRDefault="00165300" w:rsidP="00165300">
      <w:pPr>
        <w:shd w:val="clear" w:color="auto" w:fill="FFFFFF"/>
        <w:autoSpaceDE w:val="0"/>
        <w:autoSpaceDN w:val="0"/>
        <w:adjustRightInd w:val="0"/>
        <w:spacing w:line="360" w:lineRule="auto"/>
      </w:pPr>
      <w:proofErr w:type="gramStart"/>
      <w:r w:rsidRPr="00A763F8">
        <w:rPr>
          <w:color w:val="000000"/>
        </w:rPr>
        <w:t xml:space="preserve">как субъект персональных данных, в соответствии с требованиями Федерального закона от 27.07.2006 № 152-ФЗ «О персональных данных» принимаю решение о предоставлении своих персональных данных и даю согласие на их обработку своей волей и в своем интересе </w:t>
      </w:r>
      <w:r>
        <w:rPr>
          <w:color w:val="000000"/>
        </w:rPr>
        <w:t xml:space="preserve">федеральному </w:t>
      </w:r>
      <w:r w:rsidRPr="00A763F8">
        <w:rPr>
          <w:color w:val="000000"/>
        </w:rPr>
        <w:t>государственному</w:t>
      </w:r>
      <w:r>
        <w:rPr>
          <w:color w:val="000000"/>
        </w:rPr>
        <w:t xml:space="preserve"> бюджетному</w:t>
      </w:r>
      <w:r w:rsidRPr="00A763F8">
        <w:rPr>
          <w:color w:val="000000"/>
        </w:rPr>
        <w:t xml:space="preserve"> образовательному учреждению высшего профессионального образования «Южно-Уральский государственный университет»</w:t>
      </w:r>
      <w:r>
        <w:rPr>
          <w:color w:val="000000"/>
        </w:rPr>
        <w:t xml:space="preserve"> (национальный исследовательский университет)</w:t>
      </w:r>
      <w:r w:rsidRPr="00A763F8">
        <w:rPr>
          <w:color w:val="000000"/>
        </w:rPr>
        <w:t xml:space="preserve"> (далее - Университет), расположенному по адресу: 454080 г. Челябинск проспект имени Ленина</w:t>
      </w:r>
      <w:proofErr w:type="gramEnd"/>
      <w:r w:rsidRPr="00A763F8">
        <w:rPr>
          <w:color w:val="000000"/>
        </w:rPr>
        <w:t>, 76, на период действия трудового договора и установленных законодательством сроков хранения документов.</w:t>
      </w:r>
    </w:p>
    <w:p w:rsidR="00165300" w:rsidRPr="00A763F8" w:rsidRDefault="00165300" w:rsidP="00165300">
      <w:pPr>
        <w:shd w:val="clear" w:color="auto" w:fill="FFFFFF"/>
        <w:autoSpaceDE w:val="0"/>
        <w:autoSpaceDN w:val="0"/>
        <w:adjustRightInd w:val="0"/>
        <w:spacing w:line="360" w:lineRule="auto"/>
        <w:ind w:firstLine="709"/>
      </w:pPr>
      <w:r w:rsidRPr="00A763F8">
        <w:rPr>
          <w:color w:val="000000"/>
        </w:rPr>
        <w:t>Цели обработки персональных данных связаны с осуществлением деятельности, определенной Уставом университета.</w:t>
      </w:r>
    </w:p>
    <w:p w:rsidR="00165300" w:rsidRPr="00A763F8" w:rsidRDefault="00165300" w:rsidP="00165300">
      <w:pPr>
        <w:shd w:val="clear" w:color="auto" w:fill="FFFFFF"/>
        <w:autoSpaceDE w:val="0"/>
        <w:autoSpaceDN w:val="0"/>
        <w:adjustRightInd w:val="0"/>
        <w:spacing w:line="360" w:lineRule="auto"/>
        <w:ind w:firstLine="709"/>
      </w:pPr>
      <w:proofErr w:type="gramStart"/>
      <w:r w:rsidRPr="00A763F8">
        <w:rPr>
          <w:color w:val="000000"/>
        </w:rPr>
        <w:t>Перечень персональных данных, на обработку которых дается согласие субъекта персональных данных: любая информация, относящаяся ко мне как физическому лицу (субъекту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65300" w:rsidRPr="00A763F8" w:rsidRDefault="00165300" w:rsidP="00165300">
      <w:pPr>
        <w:shd w:val="clear" w:color="auto" w:fill="FFFFFF"/>
        <w:autoSpaceDE w:val="0"/>
        <w:autoSpaceDN w:val="0"/>
        <w:adjustRightInd w:val="0"/>
        <w:spacing w:line="360" w:lineRule="auto"/>
        <w:ind w:firstLine="709"/>
      </w:pPr>
      <w:proofErr w:type="gramStart"/>
      <w:r w:rsidRPr="00A763F8">
        <w:rPr>
          <w:color w:val="000000"/>
        </w:rPr>
        <w:t>Перечень действий с персональными данными, на совершение которых дается согласие: обработка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использованием средств автоматизации, а также без использования средств автоматизации.</w:t>
      </w:r>
      <w:proofErr w:type="gramEnd"/>
    </w:p>
    <w:p w:rsidR="00165300" w:rsidRPr="00A763F8" w:rsidRDefault="00165300" w:rsidP="00165300">
      <w:pPr>
        <w:shd w:val="clear" w:color="auto" w:fill="FFFFFF"/>
        <w:autoSpaceDE w:val="0"/>
        <w:autoSpaceDN w:val="0"/>
        <w:adjustRightInd w:val="0"/>
        <w:spacing w:line="360" w:lineRule="auto"/>
        <w:ind w:firstLine="709"/>
      </w:pPr>
      <w:r w:rsidRPr="00A763F8">
        <w:rPr>
          <w:color w:val="000000"/>
        </w:rPr>
        <w:t>Отзыв согласия может быть произведен в письменной форме.</w:t>
      </w:r>
    </w:p>
    <w:p w:rsidR="00165300" w:rsidRDefault="00165300" w:rsidP="00165300">
      <w:pPr>
        <w:shd w:val="clear" w:color="auto" w:fill="FFFFFF"/>
        <w:autoSpaceDE w:val="0"/>
        <w:autoSpaceDN w:val="0"/>
        <w:adjustRightInd w:val="0"/>
        <w:spacing w:line="360" w:lineRule="auto"/>
        <w:ind w:firstLine="709"/>
        <w:rPr>
          <w:color w:val="000000"/>
        </w:rPr>
      </w:pPr>
      <w:r w:rsidRPr="00A763F8">
        <w:rPr>
          <w:color w:val="000000"/>
        </w:rPr>
        <w:t>Подтверждаю, что ознакомле</w:t>
      </w:r>
      <w:proofErr w:type="gramStart"/>
      <w:r w:rsidRPr="00A763F8">
        <w:rPr>
          <w:color w:val="000000"/>
        </w:rPr>
        <w:t>н(</w:t>
      </w:r>
      <w:proofErr w:type="gramEnd"/>
      <w:r w:rsidRPr="00A763F8">
        <w:rPr>
          <w:color w:val="000000"/>
        </w:rPr>
        <w:t>а) с Положением об организации работы с персональными данными. Права и обязанности субъекта персональных данных мне разъяснены.</w:t>
      </w:r>
    </w:p>
    <w:p w:rsidR="00165300" w:rsidRDefault="00165300" w:rsidP="00165300">
      <w:pPr>
        <w:shd w:val="clear" w:color="auto" w:fill="FFFFFF"/>
        <w:autoSpaceDE w:val="0"/>
        <w:autoSpaceDN w:val="0"/>
        <w:adjustRightInd w:val="0"/>
        <w:spacing w:line="360" w:lineRule="auto"/>
        <w:ind w:firstLine="709"/>
        <w:rPr>
          <w:color w:val="000000"/>
        </w:rPr>
      </w:pPr>
    </w:p>
    <w:p w:rsidR="00165300" w:rsidRDefault="00165300" w:rsidP="00165300">
      <w:pPr>
        <w:shd w:val="clear" w:color="auto" w:fill="FFFFFF"/>
        <w:autoSpaceDE w:val="0"/>
        <w:autoSpaceDN w:val="0"/>
        <w:adjustRightInd w:val="0"/>
        <w:spacing w:line="360" w:lineRule="auto"/>
        <w:rPr>
          <w:color w:val="000000"/>
          <w:sz w:val="20"/>
          <w:szCs w:val="20"/>
        </w:rPr>
      </w:pPr>
      <w:r>
        <w:rPr>
          <w:color w:val="000000"/>
        </w:rPr>
        <w:t>«_____» _____________ 20__г</w:t>
      </w:r>
      <w:r>
        <w:rPr>
          <w:color w:val="000000"/>
        </w:rPr>
        <w:tab/>
      </w:r>
      <w:r w:rsidRPr="00A763F8">
        <w:rPr>
          <w:color w:val="000000"/>
        </w:rPr>
        <w:t>_</w:t>
      </w:r>
      <w:r>
        <w:rPr>
          <w:color w:val="000000"/>
        </w:rPr>
        <w:t>______</w:t>
      </w:r>
      <w:r w:rsidRPr="00A763F8">
        <w:rPr>
          <w:color w:val="000000"/>
        </w:rPr>
        <w:t>_</w:t>
      </w:r>
      <w:r>
        <w:rPr>
          <w:color w:val="000000"/>
        </w:rPr>
        <w:t>___</w:t>
      </w:r>
      <w:r w:rsidRPr="00A763F8">
        <w:rPr>
          <w:color w:val="000000"/>
        </w:rPr>
        <w:t>__</w:t>
      </w:r>
      <w:r>
        <w:rPr>
          <w:color w:val="000000"/>
        </w:rPr>
        <w:t>__</w:t>
      </w:r>
      <w:r>
        <w:rPr>
          <w:color w:val="000000"/>
        </w:rPr>
        <w:tab/>
        <w:t>______________________</w:t>
      </w:r>
      <w:r w:rsidRPr="00165300">
        <w:rPr>
          <w:color w:val="000000"/>
          <w:sz w:val="20"/>
          <w:szCs w:val="20"/>
        </w:rPr>
        <w:t xml:space="preserve"> </w:t>
      </w:r>
    </w:p>
    <w:p w:rsidR="00165300" w:rsidRPr="00165300" w:rsidRDefault="00165300" w:rsidP="00165300">
      <w:pPr>
        <w:shd w:val="clear" w:color="auto" w:fill="FFFFFF"/>
        <w:autoSpaceDE w:val="0"/>
        <w:autoSpaceDN w:val="0"/>
        <w:adjustRightInd w:val="0"/>
        <w:spacing w:line="360" w:lineRule="auto"/>
        <w:ind w:left="3540"/>
      </w:pPr>
      <w:r>
        <w:rPr>
          <w:color w:val="000000"/>
          <w:sz w:val="20"/>
          <w:szCs w:val="20"/>
        </w:rPr>
        <w:t xml:space="preserve">    </w:t>
      </w:r>
      <w:r w:rsidRPr="00C233A8">
        <w:rPr>
          <w:color w:val="000000"/>
          <w:sz w:val="20"/>
          <w:szCs w:val="20"/>
        </w:rPr>
        <w:t xml:space="preserve">Подпись </w:t>
      </w:r>
      <w:r>
        <w:rPr>
          <w:color w:val="000000"/>
          <w:sz w:val="20"/>
          <w:szCs w:val="20"/>
        </w:rPr>
        <w:tab/>
      </w:r>
      <w:r>
        <w:rPr>
          <w:color w:val="000000"/>
          <w:sz w:val="20"/>
          <w:szCs w:val="20"/>
        </w:rPr>
        <w:tab/>
      </w:r>
      <w:r>
        <w:rPr>
          <w:color w:val="000000"/>
          <w:sz w:val="20"/>
          <w:szCs w:val="20"/>
        </w:rPr>
        <w:tab/>
      </w:r>
      <w:r w:rsidRPr="00C233A8">
        <w:rPr>
          <w:color w:val="000000"/>
          <w:sz w:val="20"/>
          <w:szCs w:val="20"/>
        </w:rPr>
        <w:t>ФИО</w:t>
      </w:r>
    </w:p>
    <w:sectPr w:rsidR="00165300" w:rsidRPr="00165300" w:rsidSect="007A7E3C">
      <w:type w:val="continuous"/>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MU Serif">
    <w:altName w:val="Times New Roman"/>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38A6"/>
    <w:multiLevelType w:val="multilevel"/>
    <w:tmpl w:val="1B8E58F4"/>
    <w:lvl w:ilvl="0">
      <w:start w:val="5"/>
      <w:numFmt w:val="decimal"/>
      <w:lvlText w:val="%1."/>
      <w:lvlJc w:val="left"/>
      <w:pPr>
        <w:ind w:left="360" w:hanging="360"/>
      </w:pPr>
      <w:rPr>
        <w:rFonts w:eastAsiaTheme="majorEastAsia" w:hint="default"/>
        <w:b/>
        <w:i/>
      </w:rPr>
    </w:lvl>
    <w:lvl w:ilvl="1">
      <w:start w:val="4"/>
      <w:numFmt w:val="decimal"/>
      <w:lvlText w:val="%1.%2."/>
      <w:lvlJc w:val="left"/>
      <w:pPr>
        <w:ind w:left="960" w:hanging="360"/>
      </w:pPr>
      <w:rPr>
        <w:rFonts w:eastAsiaTheme="majorEastAsia" w:hint="default"/>
        <w:b w:val="0"/>
        <w:i w:val="0"/>
      </w:rPr>
    </w:lvl>
    <w:lvl w:ilvl="2">
      <w:start w:val="1"/>
      <w:numFmt w:val="decimal"/>
      <w:lvlText w:val="%1.%2.%3."/>
      <w:lvlJc w:val="left"/>
      <w:pPr>
        <w:ind w:left="1920" w:hanging="720"/>
      </w:pPr>
      <w:rPr>
        <w:rFonts w:eastAsiaTheme="majorEastAsia" w:hint="default"/>
        <w:b/>
        <w:i/>
      </w:rPr>
    </w:lvl>
    <w:lvl w:ilvl="3">
      <w:start w:val="1"/>
      <w:numFmt w:val="decimal"/>
      <w:lvlText w:val="%1.%2.%3.%4."/>
      <w:lvlJc w:val="left"/>
      <w:pPr>
        <w:ind w:left="2520" w:hanging="720"/>
      </w:pPr>
      <w:rPr>
        <w:rFonts w:eastAsiaTheme="majorEastAsia" w:hint="default"/>
        <w:b/>
        <w:i/>
      </w:rPr>
    </w:lvl>
    <w:lvl w:ilvl="4">
      <w:start w:val="1"/>
      <w:numFmt w:val="decimal"/>
      <w:lvlText w:val="%1.%2.%3.%4.%5."/>
      <w:lvlJc w:val="left"/>
      <w:pPr>
        <w:ind w:left="3480" w:hanging="1080"/>
      </w:pPr>
      <w:rPr>
        <w:rFonts w:eastAsiaTheme="majorEastAsia" w:hint="default"/>
        <w:b/>
        <w:i/>
      </w:rPr>
    </w:lvl>
    <w:lvl w:ilvl="5">
      <w:start w:val="1"/>
      <w:numFmt w:val="decimal"/>
      <w:lvlText w:val="%1.%2.%3.%4.%5.%6."/>
      <w:lvlJc w:val="left"/>
      <w:pPr>
        <w:ind w:left="4080" w:hanging="1080"/>
      </w:pPr>
      <w:rPr>
        <w:rFonts w:eastAsiaTheme="majorEastAsia" w:hint="default"/>
        <w:b/>
        <w:i/>
      </w:rPr>
    </w:lvl>
    <w:lvl w:ilvl="6">
      <w:start w:val="1"/>
      <w:numFmt w:val="decimal"/>
      <w:lvlText w:val="%1.%2.%3.%4.%5.%6.%7."/>
      <w:lvlJc w:val="left"/>
      <w:pPr>
        <w:ind w:left="5040" w:hanging="1440"/>
      </w:pPr>
      <w:rPr>
        <w:rFonts w:eastAsiaTheme="majorEastAsia" w:hint="default"/>
        <w:b/>
        <w:i/>
      </w:rPr>
    </w:lvl>
    <w:lvl w:ilvl="7">
      <w:start w:val="1"/>
      <w:numFmt w:val="decimal"/>
      <w:lvlText w:val="%1.%2.%3.%4.%5.%6.%7.%8."/>
      <w:lvlJc w:val="left"/>
      <w:pPr>
        <w:ind w:left="5640" w:hanging="1440"/>
      </w:pPr>
      <w:rPr>
        <w:rFonts w:eastAsiaTheme="majorEastAsia" w:hint="default"/>
        <w:b/>
        <w:i/>
      </w:rPr>
    </w:lvl>
    <w:lvl w:ilvl="8">
      <w:start w:val="1"/>
      <w:numFmt w:val="decimal"/>
      <w:lvlText w:val="%1.%2.%3.%4.%5.%6.%7.%8.%9."/>
      <w:lvlJc w:val="left"/>
      <w:pPr>
        <w:ind w:left="6600" w:hanging="1800"/>
      </w:pPr>
      <w:rPr>
        <w:rFonts w:eastAsiaTheme="majorEastAsia" w:hint="default"/>
        <w:b/>
        <w:i/>
      </w:rPr>
    </w:lvl>
  </w:abstractNum>
  <w:abstractNum w:abstractNumId="1">
    <w:nsid w:val="2BC14630"/>
    <w:multiLevelType w:val="multilevel"/>
    <w:tmpl w:val="2B94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05207"/>
    <w:multiLevelType w:val="multilevel"/>
    <w:tmpl w:val="2474D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9844F6"/>
    <w:multiLevelType w:val="hybridMultilevel"/>
    <w:tmpl w:val="CB8E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263892"/>
    <w:multiLevelType w:val="multilevel"/>
    <w:tmpl w:val="169240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92439D"/>
    <w:multiLevelType w:val="multilevel"/>
    <w:tmpl w:val="2B944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C77A6"/>
    <w:multiLevelType w:val="multilevel"/>
    <w:tmpl w:val="ED00AA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44C"/>
    <w:rsid w:val="00165300"/>
    <w:rsid w:val="00263B52"/>
    <w:rsid w:val="00263EFC"/>
    <w:rsid w:val="00361209"/>
    <w:rsid w:val="003D1602"/>
    <w:rsid w:val="003D18CE"/>
    <w:rsid w:val="0067373F"/>
    <w:rsid w:val="009779C4"/>
    <w:rsid w:val="00B96271"/>
    <w:rsid w:val="00C0035B"/>
    <w:rsid w:val="00C05250"/>
    <w:rsid w:val="00C80374"/>
    <w:rsid w:val="00C95E6D"/>
    <w:rsid w:val="00CE15B5"/>
    <w:rsid w:val="00CF2DDF"/>
    <w:rsid w:val="00D458F2"/>
    <w:rsid w:val="00D9544C"/>
    <w:rsid w:val="00E81761"/>
    <w:rsid w:val="00EB4636"/>
    <w:rsid w:val="00FC1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4C"/>
    <w:rPr>
      <w:sz w:val="24"/>
      <w:szCs w:val="24"/>
    </w:rPr>
  </w:style>
  <w:style w:type="paragraph" w:styleId="1">
    <w:name w:val="heading 1"/>
    <w:basedOn w:val="a"/>
    <w:next w:val="a"/>
    <w:link w:val="10"/>
    <w:qFormat/>
    <w:rsid w:val="00E8176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E8176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E81761"/>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761"/>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E81761"/>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E81761"/>
    <w:rPr>
      <w:rFonts w:asciiTheme="majorHAnsi" w:eastAsiaTheme="majorEastAsia" w:hAnsiTheme="majorHAnsi" w:cstheme="majorBidi"/>
      <w:b/>
      <w:bCs/>
      <w:sz w:val="26"/>
      <w:szCs w:val="26"/>
    </w:rPr>
  </w:style>
  <w:style w:type="paragraph" w:styleId="a3">
    <w:name w:val="List Paragraph"/>
    <w:basedOn w:val="a"/>
    <w:uiPriority w:val="34"/>
    <w:qFormat/>
    <w:rsid w:val="00D9544C"/>
    <w:pPr>
      <w:ind w:left="720"/>
      <w:contextualSpacing/>
    </w:pPr>
  </w:style>
  <w:style w:type="paragraph" w:styleId="a4">
    <w:name w:val="Balloon Text"/>
    <w:basedOn w:val="a"/>
    <w:link w:val="a5"/>
    <w:uiPriority w:val="99"/>
    <w:semiHidden/>
    <w:unhideWhenUsed/>
    <w:rsid w:val="00D9544C"/>
    <w:rPr>
      <w:rFonts w:ascii="Tahoma" w:hAnsi="Tahoma" w:cs="Tahoma"/>
      <w:sz w:val="16"/>
      <w:szCs w:val="16"/>
    </w:rPr>
  </w:style>
  <w:style w:type="character" w:customStyle="1" w:styleId="a5">
    <w:name w:val="Текст выноски Знак"/>
    <w:basedOn w:val="a0"/>
    <w:link w:val="a4"/>
    <w:uiPriority w:val="99"/>
    <w:semiHidden/>
    <w:rsid w:val="00D9544C"/>
    <w:rPr>
      <w:rFonts w:ascii="Tahoma" w:hAnsi="Tahoma" w:cs="Tahoma"/>
      <w:sz w:val="16"/>
      <w:szCs w:val="16"/>
    </w:rPr>
  </w:style>
  <w:style w:type="character" w:styleId="a6">
    <w:name w:val="Hyperlink"/>
    <w:basedOn w:val="a0"/>
    <w:uiPriority w:val="99"/>
    <w:rsid w:val="00D9544C"/>
    <w:rPr>
      <w:color w:val="0000FF"/>
      <w:u w:val="single"/>
    </w:rPr>
  </w:style>
  <w:style w:type="character" w:styleId="a7">
    <w:name w:val="Strong"/>
    <w:basedOn w:val="a0"/>
    <w:uiPriority w:val="22"/>
    <w:qFormat/>
    <w:rsid w:val="00D9544C"/>
    <w:rPr>
      <w:b/>
      <w:bCs/>
    </w:rPr>
  </w:style>
  <w:style w:type="paragraph" w:styleId="a8">
    <w:name w:val="Normal (Web)"/>
    <w:basedOn w:val="a"/>
    <w:uiPriority w:val="99"/>
    <w:rsid w:val="00D9544C"/>
    <w:pPr>
      <w:spacing w:before="100" w:beforeAutospacing="1" w:after="100" w:afterAutospacing="1"/>
    </w:pPr>
  </w:style>
  <w:style w:type="character" w:customStyle="1" w:styleId="apple-converted-space">
    <w:name w:val="apple-converted-space"/>
    <w:basedOn w:val="a0"/>
    <w:rsid w:val="00D9544C"/>
  </w:style>
  <w:style w:type="paragraph" w:customStyle="1" w:styleId="ConsPlusNonformat">
    <w:name w:val="ConsPlusNonformat"/>
    <w:uiPriority w:val="99"/>
    <w:rsid w:val="00165300"/>
    <w:pPr>
      <w:widowControl w:val="0"/>
      <w:autoSpaceDE w:val="0"/>
      <w:autoSpaceDN w:val="0"/>
      <w:adjustRightInd w:val="0"/>
    </w:pPr>
    <w:rPr>
      <w:rFonts w:ascii="Courier New" w:hAnsi="Courier New" w:cs="Courier New"/>
    </w:rPr>
  </w:style>
  <w:style w:type="paragraph" w:customStyle="1" w:styleId="rniiisstandard">
    <w:name w:val="rniiis_standard"/>
    <w:link w:val="rniiisstandard0"/>
    <w:uiPriority w:val="99"/>
    <w:rsid w:val="00165300"/>
    <w:pPr>
      <w:suppressAutoHyphens/>
      <w:ind w:firstLine="709"/>
      <w:jc w:val="both"/>
    </w:pPr>
    <w:rPr>
      <w:sz w:val="28"/>
      <w:szCs w:val="28"/>
    </w:rPr>
  </w:style>
  <w:style w:type="character" w:customStyle="1" w:styleId="rniiisstandard0">
    <w:name w:val="rniiis_standard Знак"/>
    <w:basedOn w:val="a0"/>
    <w:link w:val="rniiisstandard"/>
    <w:uiPriority w:val="99"/>
    <w:locked/>
    <w:rsid w:val="00165300"/>
    <w:rPr>
      <w:sz w:val="28"/>
      <w:szCs w:val="28"/>
    </w:rPr>
  </w:style>
  <w:style w:type="paragraph" w:customStyle="1" w:styleId="ConsNonformat">
    <w:name w:val="ConsNonformat"/>
    <w:uiPriority w:val="99"/>
    <w:rsid w:val="00165300"/>
    <w:pPr>
      <w:widowControl w:val="0"/>
      <w:autoSpaceDE w:val="0"/>
      <w:autoSpaceDN w:val="0"/>
      <w:adjustRightInd w:val="0"/>
      <w:ind w:right="19772"/>
    </w:pPr>
    <w:rPr>
      <w:rFonts w:ascii="Courier New" w:hAnsi="Courier New" w:cs="Courier New"/>
    </w:rPr>
  </w:style>
  <w:style w:type="paragraph" w:customStyle="1" w:styleId="BodyText21">
    <w:name w:val="Body Text 21"/>
    <w:basedOn w:val="a"/>
    <w:uiPriority w:val="99"/>
    <w:rsid w:val="00165300"/>
    <w:pPr>
      <w:ind w:firstLine="720"/>
      <w:jc w:val="both"/>
    </w:pPr>
    <w:rPr>
      <w:rFonts w:ascii="Bookman Old Style" w:hAnsi="Bookman Old Style"/>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a@susu.ac.ru" TargetMode="External"/><Relationship Id="rId3" Type="http://schemas.openxmlformats.org/officeDocument/2006/relationships/settings" Target="settings.xml"/><Relationship Id="rId7" Type="http://schemas.openxmlformats.org/officeDocument/2006/relationships/hyperlink" Target="mailto:vestnik-lingv@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stnikvmi.susu.ru/authors/GOST-7-1-2003.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main?base=LAW;n=61076;fld=134;dst=100095" TargetMode="External"/><Relationship Id="rId4" Type="http://schemas.openxmlformats.org/officeDocument/2006/relationships/webSettings" Target="webSettings.xml"/><Relationship Id="rId9" Type="http://schemas.openxmlformats.org/officeDocument/2006/relationships/hyperlink" Target="mailto:vestnik-ling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3533</Words>
  <Characters>20140</Characters>
  <Application>Microsoft Office Word</Application>
  <DocSecurity>0</DocSecurity>
  <Lines>167</Lines>
  <Paragraphs>47</Paragraphs>
  <ScaleCrop>false</ScaleCrop>
  <Company>Южно-Уральский государственный университет</Company>
  <LinksUpToDate>false</LinksUpToDate>
  <CharactersWithSpaces>23626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Жеребятьева</dc:creator>
  <cp:keywords/>
  <dc:description/>
  <cp:lastModifiedBy>ilinamn</cp:lastModifiedBy>
  <cp:revision>8</cp:revision>
  <dcterms:created xsi:type="dcterms:W3CDTF">2013-10-14T07:01:00Z</dcterms:created>
  <dcterms:modified xsi:type="dcterms:W3CDTF">2013-10-21T08:00:00Z</dcterms:modified>
</cp:coreProperties>
</file>